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671" w:rsidRDefault="00D07671">
      <w:pPr>
        <w:pStyle w:val="Corpodetexto"/>
        <w:rPr>
          <w:rFonts w:ascii="Times New Roman"/>
        </w:rPr>
      </w:pPr>
    </w:p>
    <w:p w:rsidR="00F34783" w:rsidRDefault="00F34783">
      <w:pPr>
        <w:pStyle w:val="Corpodetexto"/>
        <w:rPr>
          <w:rFonts w:ascii="Times New Roman"/>
        </w:rPr>
      </w:pPr>
    </w:p>
    <w:p w:rsidR="00F34783" w:rsidRDefault="00F34783">
      <w:pPr>
        <w:pStyle w:val="Corpodetexto"/>
        <w:rPr>
          <w:rFonts w:ascii="Times New Roman"/>
        </w:rPr>
      </w:pPr>
    </w:p>
    <w:p w:rsidR="00F34783" w:rsidRDefault="00F34783">
      <w:pPr>
        <w:pStyle w:val="Corpodetexto"/>
        <w:rPr>
          <w:rFonts w:ascii="Times New Roman"/>
        </w:rPr>
      </w:pPr>
    </w:p>
    <w:p w:rsidR="00F34783" w:rsidRDefault="00F34783">
      <w:pPr>
        <w:pStyle w:val="Corpodetexto"/>
        <w:rPr>
          <w:rFonts w:ascii="Times New Roman"/>
        </w:rPr>
      </w:pPr>
    </w:p>
    <w:p w:rsidR="00F34783" w:rsidRPr="00F34783" w:rsidRDefault="00F34783" w:rsidP="00F34783">
      <w:pPr>
        <w:jc w:val="center"/>
        <w:rPr>
          <w:rFonts w:ascii="Times New Roman" w:hAnsi="Times New Roman" w:cs="Times New Roman"/>
          <w:b/>
          <w:sz w:val="28"/>
          <w:szCs w:val="28"/>
          <w:u w:val="single"/>
        </w:rPr>
      </w:pPr>
      <w:r w:rsidRPr="00F34783">
        <w:rPr>
          <w:rFonts w:ascii="Times New Roman" w:hAnsi="Times New Roman" w:cs="Times New Roman"/>
          <w:b/>
          <w:sz w:val="28"/>
          <w:szCs w:val="28"/>
          <w:u w:val="single"/>
        </w:rPr>
        <w:t>FICHA TÉCNICA</w:t>
      </w:r>
    </w:p>
    <w:p w:rsidR="00F34783" w:rsidRPr="00F34783" w:rsidRDefault="00F34783" w:rsidP="00F34783">
      <w:pPr>
        <w:jc w:val="center"/>
        <w:rPr>
          <w:rFonts w:ascii="Times New Roman" w:hAnsi="Times New Roman" w:cs="Times New Roman"/>
          <w:b/>
          <w:sz w:val="28"/>
          <w:szCs w:val="28"/>
          <w:u w:val="single"/>
        </w:rPr>
      </w:pPr>
    </w:p>
    <w:p w:rsidR="00F34783" w:rsidRPr="00F34783" w:rsidRDefault="00F34783" w:rsidP="00F34783">
      <w:pPr>
        <w:jc w:val="center"/>
        <w:rPr>
          <w:rFonts w:ascii="Times New Roman" w:hAnsi="Times New Roman" w:cs="Times New Roman"/>
          <w:b/>
          <w:sz w:val="28"/>
          <w:szCs w:val="28"/>
          <w:u w:val="single"/>
        </w:rPr>
      </w:pPr>
    </w:p>
    <w:p w:rsidR="00F34783" w:rsidRPr="00F34783" w:rsidRDefault="00F34783" w:rsidP="00F34783">
      <w:pPr>
        <w:jc w:val="center"/>
        <w:rPr>
          <w:rFonts w:ascii="Times New Roman" w:hAnsi="Times New Roman" w:cs="Times New Roman"/>
          <w:b/>
          <w:sz w:val="28"/>
          <w:szCs w:val="28"/>
          <w:u w:val="single"/>
        </w:rPr>
      </w:pPr>
    </w:p>
    <w:p w:rsidR="00F34783" w:rsidRPr="00F34783" w:rsidRDefault="00F34783" w:rsidP="00F34783">
      <w:pPr>
        <w:jc w:val="center"/>
        <w:rPr>
          <w:rFonts w:ascii="Times New Roman" w:hAnsi="Times New Roman" w:cs="Times New Roman"/>
          <w:b/>
          <w:sz w:val="28"/>
          <w:szCs w:val="28"/>
          <w:u w:val="single"/>
        </w:rPr>
      </w:pPr>
    </w:p>
    <w:p w:rsidR="00F34783" w:rsidRPr="00F34783" w:rsidRDefault="00F34783" w:rsidP="00F34783">
      <w:pPr>
        <w:jc w:val="both"/>
        <w:rPr>
          <w:rFonts w:ascii="Times New Roman" w:hAnsi="Times New Roman" w:cs="Times New Roman"/>
          <w:sz w:val="28"/>
          <w:szCs w:val="28"/>
        </w:rPr>
      </w:pPr>
      <w:r w:rsidRPr="00F34783">
        <w:rPr>
          <w:rFonts w:ascii="Times New Roman" w:hAnsi="Times New Roman" w:cs="Times New Roman"/>
          <w:sz w:val="28"/>
          <w:szCs w:val="28"/>
        </w:rPr>
        <w:t>Encaminhamos a presente ficha técnica com as informações do objeto a ser licitado, em atendimento à Lei 14.133/2021, aos Decretos Municipais 7176/2023 e 7178/2023, e demais legislações vigentes.</w:t>
      </w:r>
    </w:p>
    <w:p w:rsidR="00F34783" w:rsidRPr="00F34783" w:rsidRDefault="00F34783" w:rsidP="00F34783">
      <w:pPr>
        <w:jc w:val="both"/>
        <w:rPr>
          <w:rFonts w:ascii="Times New Roman" w:hAnsi="Times New Roman" w:cs="Times New Roman"/>
          <w:sz w:val="28"/>
          <w:szCs w:val="28"/>
          <w:u w:val="single"/>
        </w:rPr>
      </w:pPr>
      <w:r w:rsidRPr="00F34783">
        <w:rPr>
          <w:rFonts w:ascii="Times New Roman" w:hAnsi="Times New Roman" w:cs="Times New Roman"/>
          <w:sz w:val="28"/>
          <w:szCs w:val="28"/>
        </w:rPr>
        <w:t>Ressaltamos que as informações também estão detalhadas nos documentos que acompanham a presente ficha técnica, os quais estão listados ao final.</w:t>
      </w:r>
    </w:p>
    <w:p w:rsidR="00F34783" w:rsidRPr="00F34783" w:rsidRDefault="00F34783" w:rsidP="00F34783">
      <w:pPr>
        <w:jc w:val="both"/>
        <w:rPr>
          <w:rFonts w:ascii="Times New Roman" w:hAnsi="Times New Roman" w:cs="Times New Roman"/>
          <w:sz w:val="28"/>
          <w:szCs w:val="28"/>
        </w:rPr>
      </w:pPr>
    </w:p>
    <w:p w:rsidR="00F34783" w:rsidRPr="00F34783" w:rsidRDefault="00F34783" w:rsidP="00F34783">
      <w:pPr>
        <w:jc w:val="both"/>
        <w:rPr>
          <w:rFonts w:ascii="Times New Roman" w:hAnsi="Times New Roman" w:cs="Times New Roman"/>
          <w:sz w:val="28"/>
          <w:szCs w:val="28"/>
        </w:rPr>
      </w:pPr>
    </w:p>
    <w:p w:rsidR="00F34783" w:rsidRDefault="00F34783" w:rsidP="00F34783">
      <w:pPr>
        <w:pStyle w:val="PargrafodaLista"/>
        <w:widowControl/>
        <w:numPr>
          <w:ilvl w:val="0"/>
          <w:numId w:val="2"/>
        </w:numPr>
        <w:autoSpaceDE/>
        <w:autoSpaceDN/>
        <w:spacing w:line="276" w:lineRule="auto"/>
        <w:ind w:right="-850"/>
        <w:contextualSpacing/>
        <w:jc w:val="both"/>
        <w:outlineLvl w:val="0"/>
        <w:rPr>
          <w:rFonts w:ascii="Times New Roman" w:hAnsi="Times New Roman" w:cs="Times New Roman"/>
          <w:b/>
          <w:bCs/>
          <w:sz w:val="28"/>
          <w:szCs w:val="28"/>
        </w:rPr>
      </w:pPr>
      <w:bookmarkStart w:id="0" w:name="_Toc130981970"/>
      <w:r w:rsidRPr="00F34783">
        <w:rPr>
          <w:rFonts w:ascii="Times New Roman" w:hAnsi="Times New Roman" w:cs="Times New Roman"/>
          <w:b/>
          <w:sz w:val="28"/>
          <w:szCs w:val="28"/>
        </w:rPr>
        <w:t>Ob</w:t>
      </w:r>
      <w:r w:rsidRPr="00F34783">
        <w:rPr>
          <w:rFonts w:ascii="Times New Roman" w:hAnsi="Times New Roman" w:cs="Times New Roman"/>
          <w:b/>
          <w:bCs/>
          <w:sz w:val="28"/>
          <w:szCs w:val="28"/>
        </w:rPr>
        <w:t>jeto</w:t>
      </w:r>
      <w:bookmarkEnd w:id="0"/>
      <w:r w:rsidRPr="00F34783">
        <w:rPr>
          <w:rFonts w:ascii="Times New Roman" w:hAnsi="Times New Roman" w:cs="Times New Roman"/>
          <w:b/>
          <w:bCs/>
          <w:sz w:val="28"/>
          <w:szCs w:val="28"/>
        </w:rPr>
        <w:t>:</w:t>
      </w:r>
    </w:p>
    <w:p w:rsidR="007A46E0" w:rsidRDefault="007A46E0" w:rsidP="007A46E0">
      <w:pPr>
        <w:widowControl/>
        <w:autoSpaceDE/>
        <w:autoSpaceDN/>
        <w:spacing w:line="276" w:lineRule="auto"/>
        <w:ind w:right="-850"/>
        <w:contextualSpacing/>
        <w:jc w:val="both"/>
        <w:outlineLvl w:val="0"/>
        <w:rPr>
          <w:rFonts w:ascii="Times New Roman" w:hAnsi="Times New Roman" w:cs="Times New Roman"/>
          <w:b/>
          <w:bCs/>
          <w:sz w:val="28"/>
          <w:szCs w:val="28"/>
        </w:rPr>
      </w:pPr>
    </w:p>
    <w:p w:rsidR="007A46E0" w:rsidRDefault="007A46E0" w:rsidP="007A46E0">
      <w:pPr>
        <w:widowControl/>
        <w:autoSpaceDE/>
        <w:autoSpaceDN/>
        <w:spacing w:line="276" w:lineRule="auto"/>
        <w:ind w:right="-850"/>
        <w:contextualSpacing/>
        <w:jc w:val="both"/>
        <w:outlineLvl w:val="0"/>
        <w:rPr>
          <w:rFonts w:ascii="Times New Roman" w:hAnsi="Times New Roman" w:cs="Times New Roman"/>
          <w:b/>
          <w:bCs/>
          <w:sz w:val="28"/>
          <w:szCs w:val="28"/>
        </w:rPr>
      </w:pPr>
    </w:p>
    <w:p w:rsidR="007A46E0" w:rsidRDefault="007A46E0" w:rsidP="007A46E0">
      <w:pPr>
        <w:adjustRightInd w:val="0"/>
        <w:jc w:val="both"/>
        <w:rPr>
          <w:sz w:val="24"/>
          <w:szCs w:val="24"/>
        </w:rPr>
      </w:pPr>
      <w:r>
        <w:rPr>
          <w:sz w:val="24"/>
          <w:szCs w:val="24"/>
        </w:rPr>
        <w:t>CONTRATAÇÃO EMPRESA ESPECIALIZADA EM SERVIÇOS TÉCNICOS CONTEMPLANDO MEDIDAS JURÍDICAS, URBANÍSTICAS, AMBIENTAIS E SOCIAIS NECESSÁRIAS À PROMOÇÃO DA REGULARIZAÇÃO FUNDIÁRIA URBANA DO TERRITÓRIO PERIFÉRICO PRAINHA E FIBRA, NO BAIRRO INDUSTRIAL, NO MUNICÍPIO DE ARACAJU/SE.</w:t>
      </w:r>
    </w:p>
    <w:p w:rsidR="005576D6" w:rsidRPr="007A46E0" w:rsidRDefault="005576D6" w:rsidP="007A46E0">
      <w:pPr>
        <w:widowControl/>
        <w:autoSpaceDE/>
        <w:autoSpaceDN/>
        <w:spacing w:line="276" w:lineRule="auto"/>
        <w:ind w:right="-850"/>
        <w:contextualSpacing/>
        <w:jc w:val="both"/>
        <w:outlineLvl w:val="0"/>
        <w:rPr>
          <w:rFonts w:ascii="Times New Roman" w:hAnsi="Times New Roman" w:cs="Times New Roman"/>
          <w:b/>
          <w:bCs/>
          <w:sz w:val="28"/>
          <w:szCs w:val="28"/>
        </w:rPr>
      </w:pPr>
    </w:p>
    <w:p w:rsidR="00F34783" w:rsidRPr="00F34783" w:rsidRDefault="00F34783" w:rsidP="00F34783">
      <w:pPr>
        <w:jc w:val="both"/>
        <w:rPr>
          <w:rFonts w:ascii="Times New Roman" w:hAnsi="Times New Roman" w:cs="Times New Roman"/>
          <w:sz w:val="28"/>
          <w:szCs w:val="28"/>
        </w:rPr>
      </w:pPr>
    </w:p>
    <w:p w:rsidR="00F34783" w:rsidRPr="00F34783" w:rsidRDefault="00F34783" w:rsidP="00F34783">
      <w:pPr>
        <w:pStyle w:val="PargrafodaLista"/>
        <w:widowControl/>
        <w:numPr>
          <w:ilvl w:val="0"/>
          <w:numId w:val="2"/>
        </w:numPr>
        <w:autoSpaceDE/>
        <w:autoSpaceDN/>
        <w:spacing w:line="276" w:lineRule="auto"/>
        <w:ind w:right="-1"/>
        <w:contextualSpacing/>
        <w:jc w:val="both"/>
        <w:outlineLvl w:val="0"/>
        <w:rPr>
          <w:rFonts w:ascii="Times New Roman" w:hAnsi="Times New Roman" w:cs="Times New Roman"/>
          <w:b/>
          <w:bCs/>
          <w:sz w:val="28"/>
          <w:szCs w:val="28"/>
        </w:rPr>
      </w:pPr>
      <w:bookmarkStart w:id="1" w:name="_Toc130981971"/>
      <w:r w:rsidRPr="00F34783">
        <w:rPr>
          <w:rFonts w:ascii="Times New Roman" w:hAnsi="Times New Roman" w:cs="Times New Roman"/>
          <w:b/>
          <w:bCs/>
          <w:sz w:val="28"/>
          <w:szCs w:val="28"/>
        </w:rPr>
        <w:t xml:space="preserve">Classificação da obra e/ou serviço de </w:t>
      </w:r>
      <w:r w:rsidR="003C7B79">
        <w:rPr>
          <w:rFonts w:ascii="Times New Roman" w:hAnsi="Times New Roman" w:cs="Times New Roman"/>
          <w:b/>
          <w:bCs/>
          <w:sz w:val="28"/>
          <w:szCs w:val="28"/>
        </w:rPr>
        <w:t>engenharia segundo o art. 6, XI, XIII e XIV</w:t>
      </w:r>
      <w:r w:rsidRPr="00F34783">
        <w:rPr>
          <w:rFonts w:ascii="Times New Roman" w:hAnsi="Times New Roman" w:cs="Times New Roman"/>
          <w:b/>
          <w:bCs/>
          <w:sz w:val="28"/>
          <w:szCs w:val="28"/>
        </w:rPr>
        <w:t xml:space="preserve"> da lei 14.133/2021</w:t>
      </w:r>
      <w:bookmarkEnd w:id="1"/>
      <w:r w:rsidRPr="00F34783">
        <w:rPr>
          <w:rFonts w:ascii="Times New Roman" w:hAnsi="Times New Roman" w:cs="Times New Roman"/>
          <w:b/>
          <w:bCs/>
          <w:sz w:val="28"/>
          <w:szCs w:val="28"/>
        </w:rPr>
        <w:t xml:space="preserve">: </w:t>
      </w:r>
    </w:p>
    <w:p w:rsidR="00F34783" w:rsidRPr="00F34783" w:rsidRDefault="00F34783" w:rsidP="00F34783">
      <w:pPr>
        <w:pStyle w:val="PargrafodaLista"/>
        <w:ind w:left="502" w:right="-1"/>
        <w:jc w:val="both"/>
        <w:outlineLvl w:val="0"/>
        <w:rPr>
          <w:rFonts w:ascii="Times New Roman" w:hAnsi="Times New Roman" w:cs="Times New Roman"/>
          <w:b/>
          <w:bCs/>
          <w:sz w:val="28"/>
          <w:szCs w:val="28"/>
        </w:rPr>
      </w:pPr>
    </w:p>
    <w:p w:rsidR="00F34783" w:rsidRPr="00F34783" w:rsidRDefault="00F34783" w:rsidP="00F34783">
      <w:pPr>
        <w:pStyle w:val="PargrafodaLista"/>
        <w:ind w:left="502" w:right="-1"/>
        <w:jc w:val="both"/>
        <w:outlineLvl w:val="1"/>
        <w:rPr>
          <w:rFonts w:ascii="Times New Roman" w:hAnsi="Times New Roman" w:cs="Times New Roman"/>
          <w:sz w:val="28"/>
          <w:szCs w:val="28"/>
        </w:rPr>
      </w:pPr>
      <w:r w:rsidRPr="00F34783">
        <w:rPr>
          <w:rFonts w:ascii="Times New Roman" w:hAnsi="Times New Roman" w:cs="Times New Roman"/>
          <w:sz w:val="28"/>
          <w:szCs w:val="28"/>
        </w:rPr>
        <w:t>A contrat</w:t>
      </w:r>
      <w:r w:rsidR="003C7B79">
        <w:rPr>
          <w:rFonts w:ascii="Times New Roman" w:hAnsi="Times New Roman" w:cs="Times New Roman"/>
          <w:sz w:val="28"/>
          <w:szCs w:val="28"/>
        </w:rPr>
        <w:t>ação em questão trata-se de serviço ou conjunto de atividades destinadas a obter determinada utilidade, intelectual ou material, de interesse da administração</w:t>
      </w:r>
      <w:r w:rsidRPr="00F34783">
        <w:rPr>
          <w:rFonts w:ascii="Times New Roman" w:hAnsi="Times New Roman" w:cs="Times New Roman"/>
          <w:sz w:val="28"/>
          <w:szCs w:val="28"/>
        </w:rPr>
        <w:t xml:space="preserve">, envolvendo a participação de profissionais habilitados conforme disposto na Lei 14.133/2021. </w:t>
      </w:r>
    </w:p>
    <w:p w:rsidR="00F34783" w:rsidRPr="00F34783" w:rsidRDefault="00F34783" w:rsidP="00F34783">
      <w:pPr>
        <w:ind w:left="142" w:right="-1"/>
        <w:jc w:val="both"/>
        <w:outlineLvl w:val="0"/>
        <w:rPr>
          <w:rFonts w:ascii="Times New Roman" w:hAnsi="Times New Roman" w:cs="Times New Roman"/>
          <w:bCs/>
          <w:sz w:val="28"/>
          <w:szCs w:val="28"/>
        </w:rPr>
      </w:pPr>
    </w:p>
    <w:p w:rsidR="00F34783" w:rsidRPr="00F34783" w:rsidRDefault="00F34783" w:rsidP="00F34783">
      <w:pPr>
        <w:ind w:left="142" w:right="-1"/>
        <w:jc w:val="both"/>
        <w:outlineLvl w:val="0"/>
        <w:rPr>
          <w:rFonts w:ascii="Times New Roman" w:hAnsi="Times New Roman" w:cs="Times New Roman"/>
          <w:bCs/>
          <w:sz w:val="28"/>
          <w:szCs w:val="28"/>
        </w:rPr>
      </w:pPr>
    </w:p>
    <w:p w:rsidR="00F34783" w:rsidRPr="00F34783" w:rsidRDefault="00F34783" w:rsidP="00F34783">
      <w:pPr>
        <w:pStyle w:val="PargrafodaLista"/>
        <w:widowControl/>
        <w:numPr>
          <w:ilvl w:val="0"/>
          <w:numId w:val="2"/>
        </w:numPr>
        <w:autoSpaceDE/>
        <w:autoSpaceDN/>
        <w:spacing w:line="276" w:lineRule="auto"/>
        <w:ind w:right="-1"/>
        <w:contextualSpacing/>
        <w:jc w:val="both"/>
        <w:rPr>
          <w:rFonts w:ascii="Times New Roman" w:hAnsi="Times New Roman" w:cs="Times New Roman"/>
          <w:b/>
          <w:sz w:val="28"/>
          <w:szCs w:val="28"/>
        </w:rPr>
      </w:pPr>
      <w:r w:rsidRPr="00F34783">
        <w:rPr>
          <w:rFonts w:ascii="Times New Roman" w:hAnsi="Times New Roman" w:cs="Times New Roman"/>
          <w:b/>
          <w:sz w:val="28"/>
          <w:szCs w:val="28"/>
        </w:rPr>
        <w:t xml:space="preserve">Justificativa técnica pelo não envio do anteprojeto: </w:t>
      </w:r>
    </w:p>
    <w:p w:rsidR="00F34783" w:rsidRPr="00F34783" w:rsidRDefault="00F34783" w:rsidP="00F34783">
      <w:pPr>
        <w:pStyle w:val="PargrafodaLista"/>
        <w:ind w:left="502" w:right="-1"/>
        <w:jc w:val="both"/>
        <w:rPr>
          <w:rFonts w:ascii="Times New Roman" w:hAnsi="Times New Roman" w:cs="Times New Roman"/>
          <w:b/>
          <w:sz w:val="28"/>
          <w:szCs w:val="28"/>
        </w:rPr>
      </w:pPr>
    </w:p>
    <w:p w:rsidR="00F34783" w:rsidRPr="005576D6" w:rsidRDefault="00F34783" w:rsidP="005576D6">
      <w:pPr>
        <w:pStyle w:val="PargrafodaLista"/>
        <w:ind w:left="502" w:right="-1"/>
        <w:jc w:val="both"/>
        <w:outlineLvl w:val="1"/>
        <w:rPr>
          <w:rFonts w:ascii="Times New Roman" w:eastAsia="Times New Roman" w:hAnsi="Times New Roman" w:cs="Times New Roman"/>
          <w:sz w:val="28"/>
          <w:szCs w:val="28"/>
          <w:lang w:eastAsia="pt-BR"/>
        </w:rPr>
      </w:pPr>
      <w:r w:rsidRPr="00F34783">
        <w:rPr>
          <w:rFonts w:ascii="Times New Roman" w:eastAsia="Times New Roman" w:hAnsi="Times New Roman" w:cs="Times New Roman"/>
          <w:sz w:val="28"/>
          <w:szCs w:val="28"/>
          <w:lang w:eastAsia="pt-BR"/>
        </w:rPr>
        <w:t>No ETP (Estudo Técnico Pr</w:t>
      </w:r>
      <w:r w:rsidR="00764AC3">
        <w:rPr>
          <w:rFonts w:ascii="Times New Roman" w:eastAsia="Times New Roman" w:hAnsi="Times New Roman" w:cs="Times New Roman"/>
          <w:sz w:val="28"/>
          <w:szCs w:val="28"/>
          <w:lang w:eastAsia="pt-BR"/>
        </w:rPr>
        <w:t>eliminar) está estabelecida</w:t>
      </w:r>
      <w:r w:rsidRPr="00F34783">
        <w:rPr>
          <w:rFonts w:ascii="Times New Roman" w:eastAsia="Times New Roman" w:hAnsi="Times New Roman" w:cs="Times New Roman"/>
          <w:sz w:val="28"/>
          <w:szCs w:val="28"/>
          <w:lang w:eastAsia="pt-BR"/>
        </w:rPr>
        <w:t xml:space="preserve"> as devidas justificativas às soluções tomadas, abordando publico alvo, definições quanto ao nível de serviço desejado, condições de segurança e durabilidade, prazo de execução, definição dos serviços a serem </w:t>
      </w:r>
      <w:r w:rsidRPr="00F34783">
        <w:rPr>
          <w:rFonts w:ascii="Times New Roman" w:eastAsia="Times New Roman" w:hAnsi="Times New Roman" w:cs="Times New Roman"/>
          <w:sz w:val="28"/>
          <w:szCs w:val="28"/>
          <w:lang w:eastAsia="pt-BR"/>
        </w:rPr>
        <w:lastRenderedPageBreak/>
        <w:t>executados e definição da solução de maior custo benefício para estabelecimento de padrões</w:t>
      </w:r>
      <w:r w:rsidR="005576D6">
        <w:rPr>
          <w:rFonts w:ascii="Times New Roman" w:eastAsia="Times New Roman" w:hAnsi="Times New Roman" w:cs="Times New Roman"/>
          <w:sz w:val="28"/>
          <w:szCs w:val="28"/>
          <w:lang w:eastAsia="pt-BR"/>
        </w:rPr>
        <w:t xml:space="preserve"> </w:t>
      </w:r>
      <w:r w:rsidRPr="005576D6">
        <w:rPr>
          <w:rFonts w:ascii="Times New Roman" w:eastAsia="Times New Roman" w:hAnsi="Times New Roman" w:cs="Times New Roman"/>
          <w:sz w:val="28"/>
          <w:szCs w:val="28"/>
          <w:lang w:eastAsia="pt-BR"/>
        </w:rPr>
        <w:t>mínimos de contratação. Assim sendo e com</w:t>
      </w:r>
      <w:r w:rsidR="003C7B79">
        <w:rPr>
          <w:rFonts w:ascii="Times New Roman" w:eastAsia="Times New Roman" w:hAnsi="Times New Roman" w:cs="Times New Roman"/>
          <w:sz w:val="28"/>
          <w:szCs w:val="28"/>
          <w:lang w:eastAsia="pt-BR"/>
        </w:rPr>
        <w:t>o prevê a Lei 14.133/2021</w:t>
      </w:r>
      <w:r w:rsidRPr="005576D6">
        <w:rPr>
          <w:rFonts w:ascii="Times New Roman" w:eastAsia="Times New Roman" w:hAnsi="Times New Roman" w:cs="Times New Roman"/>
          <w:sz w:val="28"/>
          <w:szCs w:val="28"/>
          <w:lang w:eastAsia="pt-BR"/>
        </w:rPr>
        <w:t>.</w:t>
      </w:r>
    </w:p>
    <w:p w:rsidR="00F34783" w:rsidRPr="00F34783" w:rsidRDefault="00F34783" w:rsidP="00F34783">
      <w:pPr>
        <w:pStyle w:val="PargrafodaLista"/>
        <w:ind w:left="502" w:right="-1"/>
        <w:jc w:val="both"/>
        <w:outlineLvl w:val="1"/>
        <w:rPr>
          <w:rFonts w:ascii="Times New Roman" w:eastAsia="Times New Roman" w:hAnsi="Times New Roman" w:cs="Times New Roman"/>
          <w:sz w:val="28"/>
          <w:szCs w:val="28"/>
          <w:lang w:eastAsia="pt-BR"/>
        </w:rPr>
      </w:pPr>
    </w:p>
    <w:p w:rsidR="00F34783" w:rsidRPr="00F34783" w:rsidRDefault="00F34783" w:rsidP="00F34783">
      <w:pPr>
        <w:ind w:right="-1"/>
        <w:jc w:val="both"/>
        <w:rPr>
          <w:rFonts w:ascii="Times New Roman" w:eastAsia="Times New Roman" w:hAnsi="Times New Roman" w:cs="Times New Roman"/>
          <w:sz w:val="28"/>
          <w:szCs w:val="28"/>
          <w:lang w:eastAsia="pt-BR"/>
        </w:rPr>
      </w:pPr>
    </w:p>
    <w:p w:rsidR="00F34783" w:rsidRPr="00F34783" w:rsidRDefault="00F34783" w:rsidP="00F34783">
      <w:pPr>
        <w:pStyle w:val="PargrafodaLista"/>
        <w:widowControl/>
        <w:numPr>
          <w:ilvl w:val="0"/>
          <w:numId w:val="2"/>
        </w:numPr>
        <w:autoSpaceDE/>
        <w:autoSpaceDN/>
        <w:spacing w:line="276" w:lineRule="auto"/>
        <w:ind w:right="-1"/>
        <w:contextualSpacing/>
        <w:jc w:val="both"/>
        <w:rPr>
          <w:rFonts w:ascii="Times New Roman" w:eastAsia="Times New Roman" w:hAnsi="Times New Roman" w:cs="Times New Roman"/>
          <w:b/>
          <w:sz w:val="28"/>
          <w:szCs w:val="28"/>
          <w:lang w:eastAsia="pt-BR"/>
        </w:rPr>
      </w:pPr>
      <w:r w:rsidRPr="00F34783">
        <w:rPr>
          <w:rFonts w:ascii="Times New Roman" w:eastAsia="Times New Roman" w:hAnsi="Times New Roman" w:cs="Times New Roman"/>
          <w:b/>
          <w:sz w:val="28"/>
          <w:szCs w:val="28"/>
          <w:lang w:eastAsia="pt-BR"/>
        </w:rPr>
        <w:t>Qualificação técnica-operacional:</w:t>
      </w:r>
    </w:p>
    <w:p w:rsidR="00F34783" w:rsidRPr="00F34783" w:rsidRDefault="00F34783" w:rsidP="00F34783">
      <w:pPr>
        <w:pStyle w:val="PargrafodaLista"/>
        <w:ind w:left="502" w:right="-1"/>
        <w:jc w:val="both"/>
        <w:rPr>
          <w:rFonts w:ascii="Times New Roman" w:eastAsia="Times New Roman" w:hAnsi="Times New Roman" w:cs="Times New Roman"/>
          <w:b/>
          <w:sz w:val="28"/>
          <w:szCs w:val="28"/>
          <w:lang w:eastAsia="pt-BR"/>
        </w:rPr>
      </w:pPr>
    </w:p>
    <w:p w:rsidR="00F34783" w:rsidRPr="00F34783" w:rsidRDefault="00F34783" w:rsidP="00F34783">
      <w:pPr>
        <w:pStyle w:val="PargrafodaLista"/>
        <w:ind w:left="502" w:right="-1"/>
        <w:jc w:val="both"/>
        <w:rPr>
          <w:rFonts w:ascii="Times New Roman" w:eastAsiaTheme="minorHAnsi" w:hAnsi="Times New Roman" w:cs="Times New Roman"/>
          <w:sz w:val="28"/>
          <w:szCs w:val="28"/>
        </w:rPr>
      </w:pPr>
      <w:r w:rsidRPr="00F34783">
        <w:rPr>
          <w:rFonts w:ascii="Times New Roman" w:eastAsia="Times New Roman" w:hAnsi="Times New Roman" w:cs="Times New Roman"/>
          <w:sz w:val="28"/>
          <w:szCs w:val="28"/>
          <w:lang w:eastAsia="pt-BR"/>
        </w:rPr>
        <w:t>Na qualificação técnica-operacional</w:t>
      </w:r>
      <w:r w:rsidRPr="00F34783">
        <w:rPr>
          <w:rFonts w:ascii="Times New Roman" w:hAnsi="Times New Roman" w:cs="Times New Roman"/>
          <w:sz w:val="28"/>
          <w:szCs w:val="28"/>
        </w:rPr>
        <w:t xml:space="preserve"> foi utilizado a exigência de execução anterior d</w:t>
      </w:r>
      <w:r w:rsidR="00764AC3">
        <w:rPr>
          <w:rFonts w:ascii="Times New Roman" w:hAnsi="Times New Roman" w:cs="Times New Roman"/>
          <w:sz w:val="28"/>
          <w:szCs w:val="28"/>
        </w:rPr>
        <w:t>o objeto contratado ou serviço</w:t>
      </w:r>
      <w:r w:rsidRPr="00F34783">
        <w:rPr>
          <w:rFonts w:ascii="Times New Roman" w:hAnsi="Times New Roman" w:cs="Times New Roman"/>
          <w:sz w:val="28"/>
          <w:szCs w:val="28"/>
        </w:rPr>
        <w:t xml:space="preserve"> similar :  </w:t>
      </w:r>
    </w:p>
    <w:p w:rsidR="00F34783" w:rsidRPr="00F34783" w:rsidRDefault="00F34783" w:rsidP="00F34783">
      <w:pPr>
        <w:pStyle w:val="PargrafodaLista"/>
        <w:ind w:left="502" w:right="-1"/>
        <w:jc w:val="both"/>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7"/>
        <w:gridCol w:w="7659"/>
      </w:tblGrid>
      <w:tr w:rsidR="00F34783" w:rsidRPr="00F34783" w:rsidTr="00F34783">
        <w:trPr>
          <w:trHeight w:val="654"/>
        </w:trPr>
        <w:tc>
          <w:tcPr>
            <w:tcW w:w="955" w:type="dxa"/>
            <w:tcBorders>
              <w:top w:val="single" w:sz="4" w:space="0" w:color="000000"/>
              <w:left w:val="single" w:sz="4" w:space="0" w:color="000000"/>
              <w:bottom w:val="single" w:sz="4" w:space="0" w:color="000000"/>
              <w:right w:val="single" w:sz="4" w:space="0" w:color="000000"/>
            </w:tcBorders>
            <w:hideMark/>
          </w:tcPr>
          <w:p w:rsidR="00F34783" w:rsidRPr="00F34783" w:rsidRDefault="00F34783">
            <w:pPr>
              <w:spacing w:after="200" w:line="380" w:lineRule="exact"/>
              <w:jc w:val="center"/>
              <w:rPr>
                <w:rFonts w:ascii="Times New Roman" w:eastAsia="Times New Roman" w:hAnsi="Times New Roman" w:cs="Times New Roman"/>
                <w:b/>
                <w:sz w:val="28"/>
                <w:szCs w:val="28"/>
              </w:rPr>
            </w:pPr>
            <w:r w:rsidRPr="00F34783">
              <w:rPr>
                <w:rFonts w:ascii="Times New Roman" w:hAnsi="Times New Roman" w:cs="Times New Roman"/>
                <w:b/>
                <w:sz w:val="28"/>
                <w:szCs w:val="28"/>
              </w:rPr>
              <w:t>ITENS</w:t>
            </w:r>
          </w:p>
        </w:tc>
        <w:tc>
          <w:tcPr>
            <w:tcW w:w="8099" w:type="dxa"/>
            <w:tcBorders>
              <w:top w:val="single" w:sz="4" w:space="0" w:color="000000"/>
              <w:left w:val="single" w:sz="4" w:space="0" w:color="000000"/>
              <w:bottom w:val="single" w:sz="4" w:space="0" w:color="000000"/>
              <w:right w:val="single" w:sz="4" w:space="0" w:color="000000"/>
            </w:tcBorders>
            <w:hideMark/>
          </w:tcPr>
          <w:p w:rsidR="00F34783" w:rsidRPr="00F34783" w:rsidRDefault="00F34783">
            <w:pPr>
              <w:spacing w:after="200" w:line="380" w:lineRule="exact"/>
              <w:jc w:val="center"/>
              <w:rPr>
                <w:rFonts w:ascii="Times New Roman" w:eastAsia="Times New Roman" w:hAnsi="Times New Roman" w:cs="Times New Roman"/>
                <w:b/>
                <w:sz w:val="28"/>
                <w:szCs w:val="28"/>
              </w:rPr>
            </w:pPr>
            <w:r w:rsidRPr="00F34783">
              <w:rPr>
                <w:rFonts w:ascii="Times New Roman" w:hAnsi="Times New Roman" w:cs="Times New Roman"/>
                <w:b/>
                <w:sz w:val="28"/>
                <w:szCs w:val="28"/>
              </w:rPr>
              <w:t>SERVIÇO</w:t>
            </w:r>
          </w:p>
        </w:tc>
      </w:tr>
      <w:tr w:rsidR="00F34783" w:rsidRPr="00F34783" w:rsidTr="00F34783">
        <w:trPr>
          <w:trHeight w:val="680"/>
        </w:trPr>
        <w:tc>
          <w:tcPr>
            <w:tcW w:w="955" w:type="dxa"/>
            <w:tcBorders>
              <w:top w:val="single" w:sz="4" w:space="0" w:color="000000"/>
              <w:left w:val="single" w:sz="4" w:space="0" w:color="000000"/>
              <w:bottom w:val="single" w:sz="4" w:space="0" w:color="000000"/>
              <w:right w:val="single" w:sz="4" w:space="0" w:color="000000"/>
            </w:tcBorders>
            <w:hideMark/>
          </w:tcPr>
          <w:p w:rsidR="00F34783" w:rsidRPr="00F34783" w:rsidRDefault="00F34783">
            <w:pPr>
              <w:spacing w:after="200" w:line="380" w:lineRule="exact"/>
              <w:jc w:val="center"/>
              <w:rPr>
                <w:rFonts w:ascii="Times New Roman" w:eastAsia="Times New Roman" w:hAnsi="Times New Roman" w:cs="Times New Roman"/>
                <w:b/>
                <w:sz w:val="28"/>
                <w:szCs w:val="28"/>
              </w:rPr>
            </w:pPr>
            <w:r w:rsidRPr="00F34783">
              <w:rPr>
                <w:rFonts w:ascii="Times New Roman" w:hAnsi="Times New Roman" w:cs="Times New Roman"/>
                <w:b/>
                <w:sz w:val="28"/>
                <w:szCs w:val="28"/>
              </w:rPr>
              <w:t>01</w:t>
            </w:r>
          </w:p>
        </w:tc>
        <w:tc>
          <w:tcPr>
            <w:tcW w:w="8099" w:type="dxa"/>
            <w:tcBorders>
              <w:top w:val="single" w:sz="4" w:space="0" w:color="000000"/>
              <w:left w:val="single" w:sz="4" w:space="0" w:color="000000"/>
              <w:bottom w:val="single" w:sz="4" w:space="0" w:color="000000"/>
              <w:right w:val="single" w:sz="4" w:space="0" w:color="000000"/>
            </w:tcBorders>
            <w:hideMark/>
          </w:tcPr>
          <w:p w:rsidR="00F34783" w:rsidRPr="00171C0E" w:rsidRDefault="00171C0E" w:rsidP="00801F0B">
            <w:pPr>
              <w:spacing w:after="200" w:line="276" w:lineRule="auto"/>
              <w:jc w:val="both"/>
              <w:rPr>
                <w:rFonts w:ascii="Times New Roman" w:eastAsia="Times New Roman" w:hAnsi="Times New Roman" w:cs="Times New Roman"/>
                <w:sz w:val="28"/>
                <w:szCs w:val="28"/>
              </w:rPr>
            </w:pPr>
            <w:r w:rsidRPr="00171C0E">
              <w:rPr>
                <w:rFonts w:ascii="Times New Roman" w:hAnsi="Times New Roman" w:cs="Times New Roman"/>
                <w:sz w:val="24"/>
                <w:szCs w:val="24"/>
              </w:rPr>
              <w:t>TER REALIZADO REGULAR</w:t>
            </w:r>
            <w:r w:rsidR="00801F0B">
              <w:rPr>
                <w:rFonts w:ascii="Times New Roman" w:hAnsi="Times New Roman" w:cs="Times New Roman"/>
                <w:sz w:val="24"/>
                <w:szCs w:val="24"/>
              </w:rPr>
              <w:t>IZAÇÃO FUNDIÁRIA DE NO MÍNIMO 19</w:t>
            </w:r>
            <w:r w:rsidRPr="00171C0E">
              <w:rPr>
                <w:rFonts w:ascii="Times New Roman" w:hAnsi="Times New Roman" w:cs="Times New Roman"/>
                <w:sz w:val="24"/>
                <w:szCs w:val="24"/>
              </w:rPr>
              <w:t>0 UNIDADES HABITACIONAIS</w:t>
            </w:r>
          </w:p>
        </w:tc>
      </w:tr>
    </w:tbl>
    <w:p w:rsidR="00F34783" w:rsidRPr="00F34783" w:rsidRDefault="00F34783" w:rsidP="00F34783">
      <w:pPr>
        <w:pStyle w:val="PargrafodaLista"/>
        <w:ind w:left="502" w:right="-1"/>
        <w:jc w:val="both"/>
        <w:rPr>
          <w:rFonts w:ascii="Times New Roman" w:eastAsiaTheme="minorHAnsi" w:hAnsi="Times New Roman" w:cs="Times New Roman"/>
          <w:sz w:val="28"/>
          <w:szCs w:val="28"/>
        </w:rPr>
      </w:pPr>
    </w:p>
    <w:p w:rsidR="00F34783" w:rsidRPr="00F34783" w:rsidRDefault="00F34783" w:rsidP="00F34783">
      <w:pPr>
        <w:ind w:right="-1"/>
        <w:jc w:val="both"/>
        <w:rPr>
          <w:rFonts w:ascii="Times New Roman" w:hAnsi="Times New Roman" w:cs="Times New Roman"/>
          <w:sz w:val="28"/>
          <w:szCs w:val="28"/>
        </w:rPr>
      </w:pPr>
    </w:p>
    <w:p w:rsidR="00F34783" w:rsidRPr="00F34783" w:rsidRDefault="00F34783" w:rsidP="00F34783">
      <w:pPr>
        <w:pStyle w:val="PargrafodaLista"/>
        <w:widowControl/>
        <w:numPr>
          <w:ilvl w:val="0"/>
          <w:numId w:val="2"/>
        </w:numPr>
        <w:autoSpaceDE/>
        <w:autoSpaceDN/>
        <w:spacing w:line="276" w:lineRule="auto"/>
        <w:ind w:right="-1"/>
        <w:contextualSpacing/>
        <w:jc w:val="both"/>
        <w:rPr>
          <w:rFonts w:ascii="Times New Roman" w:eastAsia="Times New Roman" w:hAnsi="Times New Roman" w:cs="Times New Roman"/>
          <w:b/>
          <w:sz w:val="28"/>
          <w:szCs w:val="28"/>
          <w:lang w:eastAsia="pt-BR"/>
        </w:rPr>
      </w:pPr>
      <w:r w:rsidRPr="00F34783">
        <w:rPr>
          <w:rFonts w:ascii="Times New Roman" w:eastAsia="Times New Roman" w:hAnsi="Times New Roman" w:cs="Times New Roman"/>
          <w:b/>
          <w:sz w:val="28"/>
          <w:szCs w:val="28"/>
          <w:lang w:eastAsia="pt-BR"/>
        </w:rPr>
        <w:t>Implantação de Programa de Integridade:</w:t>
      </w:r>
    </w:p>
    <w:p w:rsidR="00F34783" w:rsidRPr="00F34783" w:rsidRDefault="00F34783" w:rsidP="00F34783">
      <w:pPr>
        <w:pStyle w:val="PargrafodaLista"/>
        <w:ind w:left="502" w:right="-1"/>
        <w:jc w:val="both"/>
        <w:rPr>
          <w:rFonts w:ascii="Times New Roman" w:eastAsia="Times New Roman" w:hAnsi="Times New Roman" w:cs="Times New Roman"/>
          <w:b/>
          <w:sz w:val="28"/>
          <w:szCs w:val="28"/>
          <w:lang w:eastAsia="pt-BR"/>
        </w:rPr>
      </w:pPr>
    </w:p>
    <w:p w:rsidR="00F34783" w:rsidRPr="00F34783" w:rsidRDefault="00F34783" w:rsidP="00F34783">
      <w:pPr>
        <w:pStyle w:val="PargrafodaLista"/>
        <w:ind w:left="502" w:right="-1"/>
        <w:jc w:val="both"/>
        <w:outlineLvl w:val="1"/>
        <w:rPr>
          <w:rFonts w:ascii="Times New Roman" w:eastAsiaTheme="minorHAnsi" w:hAnsi="Times New Roman" w:cs="Times New Roman"/>
          <w:sz w:val="28"/>
          <w:szCs w:val="28"/>
        </w:rPr>
      </w:pPr>
      <w:r w:rsidRPr="00F34783">
        <w:rPr>
          <w:rFonts w:ascii="Times New Roman" w:hAnsi="Times New Roman" w:cs="Times New Roman"/>
          <w:sz w:val="28"/>
          <w:szCs w:val="28"/>
        </w:rPr>
        <w:t xml:space="preserve">Conforme a Lei Municipal 5.241/2019 fica estabelecido à obrigatoriedade de implementação do programa de integridade em todas as empresas que celebrem contrato, consorcio, concessão ou parceria público privada com a administração Pública do Município de Aracaju, em todas as esferas de poder, cujos limites de valor sejam iguais ou superiores aos da licitação na modalidade tomada de preço, estimado entre 80 mil e 650 mil, ainda que na forma de pregão eletrônico e que o prazo do contrato seja igual ou superior a 180 dias. </w:t>
      </w:r>
    </w:p>
    <w:p w:rsidR="00F34783" w:rsidRPr="00F34783" w:rsidRDefault="00F34783" w:rsidP="00F34783">
      <w:pPr>
        <w:pStyle w:val="PargrafodaLista"/>
        <w:ind w:left="502" w:right="-1"/>
        <w:jc w:val="both"/>
        <w:outlineLvl w:val="1"/>
        <w:rPr>
          <w:rFonts w:ascii="Times New Roman" w:hAnsi="Times New Roman" w:cs="Times New Roman"/>
          <w:sz w:val="28"/>
          <w:szCs w:val="28"/>
        </w:rPr>
      </w:pPr>
    </w:p>
    <w:p w:rsidR="00F34783" w:rsidRPr="00F34783" w:rsidRDefault="00F34783" w:rsidP="00F34783">
      <w:pPr>
        <w:jc w:val="both"/>
        <w:rPr>
          <w:rFonts w:ascii="Times New Roman" w:hAnsi="Times New Roman" w:cs="Times New Roman"/>
          <w:sz w:val="28"/>
          <w:szCs w:val="28"/>
        </w:rPr>
      </w:pPr>
    </w:p>
    <w:p w:rsidR="00F34783" w:rsidRPr="00F34783" w:rsidRDefault="00F34783" w:rsidP="00F34783">
      <w:pPr>
        <w:pStyle w:val="PargrafodaLista"/>
        <w:widowControl/>
        <w:numPr>
          <w:ilvl w:val="0"/>
          <w:numId w:val="2"/>
        </w:numPr>
        <w:autoSpaceDE/>
        <w:autoSpaceDN/>
        <w:spacing w:line="276" w:lineRule="auto"/>
        <w:ind w:right="-1"/>
        <w:contextualSpacing/>
        <w:jc w:val="both"/>
        <w:rPr>
          <w:rFonts w:ascii="Times New Roman" w:eastAsia="Times New Roman" w:hAnsi="Times New Roman" w:cs="Times New Roman"/>
          <w:b/>
          <w:sz w:val="28"/>
          <w:szCs w:val="28"/>
          <w:lang w:eastAsia="pt-BR"/>
        </w:rPr>
      </w:pPr>
      <w:r w:rsidRPr="00F34783">
        <w:rPr>
          <w:rFonts w:ascii="Times New Roman" w:eastAsia="Times New Roman" w:hAnsi="Times New Roman" w:cs="Times New Roman"/>
          <w:b/>
          <w:sz w:val="28"/>
          <w:szCs w:val="28"/>
          <w:lang w:eastAsia="pt-BR"/>
        </w:rPr>
        <w:t>Declaraçã</w:t>
      </w:r>
      <w:r w:rsidR="00171C0E">
        <w:rPr>
          <w:rFonts w:ascii="Times New Roman" w:eastAsia="Times New Roman" w:hAnsi="Times New Roman" w:cs="Times New Roman"/>
          <w:b/>
          <w:sz w:val="28"/>
          <w:szCs w:val="28"/>
          <w:lang w:eastAsia="pt-BR"/>
        </w:rPr>
        <w:t>o de que conhece o local do serviço</w:t>
      </w:r>
      <w:r w:rsidRPr="00F34783">
        <w:rPr>
          <w:rFonts w:ascii="Times New Roman" w:eastAsia="Times New Roman" w:hAnsi="Times New Roman" w:cs="Times New Roman"/>
          <w:b/>
          <w:sz w:val="28"/>
          <w:szCs w:val="28"/>
          <w:lang w:eastAsia="pt-BR"/>
        </w:rPr>
        <w:t>:</w:t>
      </w:r>
    </w:p>
    <w:p w:rsidR="00F34783" w:rsidRPr="00F34783" w:rsidRDefault="00F34783" w:rsidP="00F34783">
      <w:pPr>
        <w:pStyle w:val="PargrafodaLista"/>
        <w:ind w:left="502" w:right="-1"/>
        <w:jc w:val="both"/>
        <w:rPr>
          <w:rFonts w:ascii="Times New Roman" w:eastAsia="Times New Roman" w:hAnsi="Times New Roman" w:cs="Times New Roman"/>
          <w:b/>
          <w:sz w:val="28"/>
          <w:szCs w:val="28"/>
          <w:lang w:eastAsia="pt-BR"/>
        </w:rPr>
      </w:pPr>
    </w:p>
    <w:p w:rsidR="00F34783" w:rsidRDefault="00F34783" w:rsidP="00F34783">
      <w:pPr>
        <w:pStyle w:val="PargrafodaLista"/>
        <w:ind w:left="502" w:right="-1"/>
        <w:jc w:val="both"/>
        <w:outlineLvl w:val="1"/>
        <w:rPr>
          <w:rFonts w:ascii="Times New Roman" w:hAnsi="Times New Roman" w:cs="Times New Roman"/>
          <w:sz w:val="28"/>
          <w:szCs w:val="28"/>
        </w:rPr>
      </w:pPr>
      <w:r w:rsidRPr="00F34783">
        <w:rPr>
          <w:rFonts w:ascii="Times New Roman" w:hAnsi="Times New Roman" w:cs="Times New Roman"/>
          <w:sz w:val="28"/>
          <w:szCs w:val="28"/>
        </w:rPr>
        <w:t>Deverá ser apresentada pela licitante declaração assinada pelo Responsável Técnico ou Representante Legal, sob as penalidades da lei, que tem conhecimento dos locais onde será realizada a obra e/ou serviços, e de que é detentor de todas as informações, relativas à sua execução, condições e peculiaridades inerentes à natureza dos trabalhos, que assume total responsabilidade por esse fato e que não utilizará deste para quaisquer questionamentos futuros que ensejem avenças técnicas ou financeiras com a Contratante.</w:t>
      </w:r>
    </w:p>
    <w:p w:rsidR="00F34783" w:rsidRDefault="00F34783" w:rsidP="00F34783">
      <w:pPr>
        <w:pStyle w:val="PargrafodaLista"/>
        <w:ind w:left="502" w:right="-1"/>
        <w:jc w:val="both"/>
        <w:outlineLvl w:val="1"/>
        <w:rPr>
          <w:rFonts w:ascii="Times New Roman" w:hAnsi="Times New Roman" w:cs="Times New Roman"/>
          <w:sz w:val="28"/>
          <w:szCs w:val="28"/>
        </w:rPr>
      </w:pPr>
    </w:p>
    <w:p w:rsidR="00F34783" w:rsidRDefault="00F34783" w:rsidP="00F34783">
      <w:pPr>
        <w:pStyle w:val="PargrafodaLista"/>
        <w:ind w:left="502" w:right="-1"/>
        <w:jc w:val="both"/>
        <w:outlineLvl w:val="1"/>
        <w:rPr>
          <w:rFonts w:ascii="Times New Roman" w:hAnsi="Times New Roman" w:cs="Times New Roman"/>
          <w:sz w:val="28"/>
          <w:szCs w:val="28"/>
        </w:rPr>
      </w:pPr>
    </w:p>
    <w:p w:rsidR="00F34783" w:rsidRPr="00F34783" w:rsidRDefault="00F34783" w:rsidP="00F34783">
      <w:pPr>
        <w:ind w:firstLine="709"/>
        <w:jc w:val="both"/>
        <w:rPr>
          <w:rFonts w:ascii="Times New Roman" w:hAnsi="Times New Roman" w:cs="Times New Roman"/>
          <w:sz w:val="28"/>
          <w:szCs w:val="28"/>
        </w:rPr>
      </w:pPr>
      <w:bookmarkStart w:id="2" w:name="_GoBack"/>
      <w:bookmarkEnd w:id="2"/>
    </w:p>
    <w:p w:rsidR="00F34783" w:rsidRPr="00F34783" w:rsidRDefault="00F34783" w:rsidP="00F34783">
      <w:pPr>
        <w:pStyle w:val="PargrafodaLista"/>
        <w:widowControl/>
        <w:numPr>
          <w:ilvl w:val="0"/>
          <w:numId w:val="2"/>
        </w:numPr>
        <w:autoSpaceDE/>
        <w:autoSpaceDN/>
        <w:spacing w:line="276" w:lineRule="auto"/>
        <w:ind w:right="-1"/>
        <w:contextualSpacing/>
        <w:jc w:val="both"/>
        <w:outlineLvl w:val="1"/>
        <w:rPr>
          <w:rFonts w:ascii="Times New Roman" w:hAnsi="Times New Roman" w:cs="Times New Roman"/>
          <w:b/>
          <w:bCs/>
          <w:sz w:val="28"/>
          <w:szCs w:val="28"/>
        </w:rPr>
      </w:pPr>
      <w:r w:rsidRPr="00F34783">
        <w:rPr>
          <w:rFonts w:ascii="Times New Roman" w:hAnsi="Times New Roman" w:cs="Times New Roman"/>
          <w:b/>
          <w:bCs/>
          <w:sz w:val="28"/>
          <w:szCs w:val="28"/>
        </w:rPr>
        <w:t xml:space="preserve">Prazos </w:t>
      </w:r>
    </w:p>
    <w:p w:rsidR="00F34783" w:rsidRPr="00F34783" w:rsidRDefault="00F34783" w:rsidP="00F34783">
      <w:pPr>
        <w:pStyle w:val="PargrafodaLista"/>
        <w:ind w:left="502" w:right="-1"/>
        <w:jc w:val="both"/>
        <w:outlineLvl w:val="1"/>
        <w:rPr>
          <w:rFonts w:ascii="Times New Roman" w:hAnsi="Times New Roman" w:cs="Times New Roman"/>
          <w:b/>
          <w:bCs/>
          <w:sz w:val="28"/>
          <w:szCs w:val="28"/>
        </w:rPr>
      </w:pPr>
    </w:p>
    <w:p w:rsidR="00F34783" w:rsidRPr="00F34783" w:rsidRDefault="00801F0B" w:rsidP="00F34783">
      <w:pPr>
        <w:pStyle w:val="PargrafodaLista"/>
        <w:ind w:left="502" w:right="-1"/>
        <w:jc w:val="both"/>
        <w:outlineLvl w:val="1"/>
        <w:rPr>
          <w:rFonts w:ascii="Times New Roman" w:hAnsi="Times New Roman" w:cs="Times New Roman"/>
          <w:bCs/>
          <w:sz w:val="28"/>
          <w:szCs w:val="28"/>
        </w:rPr>
      </w:pPr>
      <w:r>
        <w:rPr>
          <w:rFonts w:ascii="Times New Roman" w:hAnsi="Times New Roman" w:cs="Times New Roman"/>
          <w:bCs/>
          <w:sz w:val="28"/>
          <w:szCs w:val="28"/>
        </w:rPr>
        <w:t>Prazo de Execução: 180</w:t>
      </w:r>
      <w:r w:rsidR="00F34783" w:rsidRPr="00F34783">
        <w:rPr>
          <w:rFonts w:ascii="Times New Roman" w:hAnsi="Times New Roman" w:cs="Times New Roman"/>
          <w:bCs/>
          <w:sz w:val="28"/>
          <w:szCs w:val="28"/>
        </w:rPr>
        <w:t xml:space="preserve"> dias</w:t>
      </w:r>
    </w:p>
    <w:p w:rsidR="00F34783" w:rsidRPr="00F34783" w:rsidRDefault="00F34783" w:rsidP="00F34783">
      <w:pPr>
        <w:pStyle w:val="PargrafodaLista"/>
        <w:ind w:left="502" w:right="-1"/>
        <w:jc w:val="both"/>
        <w:outlineLvl w:val="1"/>
        <w:rPr>
          <w:rFonts w:ascii="Times New Roman" w:hAnsi="Times New Roman" w:cs="Times New Roman"/>
          <w:sz w:val="28"/>
          <w:szCs w:val="28"/>
        </w:rPr>
      </w:pPr>
      <w:r w:rsidRPr="00F34783">
        <w:rPr>
          <w:rFonts w:ascii="Times New Roman" w:hAnsi="Times New Roman" w:cs="Times New Roman"/>
          <w:sz w:val="28"/>
          <w:szCs w:val="28"/>
        </w:rPr>
        <w:t>Pra</w:t>
      </w:r>
      <w:r w:rsidR="002B1913">
        <w:rPr>
          <w:rFonts w:ascii="Times New Roman" w:hAnsi="Times New Roman" w:cs="Times New Roman"/>
          <w:sz w:val="28"/>
          <w:szCs w:val="28"/>
        </w:rPr>
        <w:t>zo para vigência do contrato: 2</w:t>
      </w:r>
      <w:r w:rsidR="00171C0E">
        <w:rPr>
          <w:rFonts w:ascii="Times New Roman" w:hAnsi="Times New Roman" w:cs="Times New Roman"/>
          <w:sz w:val="28"/>
          <w:szCs w:val="28"/>
        </w:rPr>
        <w:t>40</w:t>
      </w:r>
      <w:r w:rsidRPr="00F34783">
        <w:rPr>
          <w:rFonts w:ascii="Times New Roman" w:hAnsi="Times New Roman" w:cs="Times New Roman"/>
          <w:sz w:val="28"/>
          <w:szCs w:val="28"/>
        </w:rPr>
        <w:t xml:space="preserve"> dias</w:t>
      </w:r>
    </w:p>
    <w:p w:rsidR="00F34783" w:rsidRPr="00F34783" w:rsidRDefault="00F34783" w:rsidP="00F34783">
      <w:pPr>
        <w:ind w:right="-1"/>
        <w:jc w:val="both"/>
        <w:outlineLvl w:val="1"/>
        <w:rPr>
          <w:rFonts w:ascii="Times New Roman" w:hAnsi="Times New Roman" w:cs="Times New Roman"/>
          <w:sz w:val="28"/>
          <w:szCs w:val="28"/>
        </w:rPr>
      </w:pPr>
    </w:p>
    <w:p w:rsidR="00F34783" w:rsidRPr="00F34783" w:rsidRDefault="00F34783" w:rsidP="00F34783">
      <w:pPr>
        <w:pStyle w:val="PargrafodaLista"/>
        <w:widowControl/>
        <w:numPr>
          <w:ilvl w:val="0"/>
          <w:numId w:val="2"/>
        </w:numPr>
        <w:autoSpaceDE/>
        <w:autoSpaceDN/>
        <w:spacing w:line="276" w:lineRule="auto"/>
        <w:ind w:right="-1"/>
        <w:contextualSpacing/>
        <w:jc w:val="both"/>
        <w:outlineLvl w:val="1"/>
        <w:rPr>
          <w:rFonts w:ascii="Times New Roman" w:hAnsi="Times New Roman" w:cs="Times New Roman"/>
          <w:b/>
          <w:sz w:val="28"/>
          <w:szCs w:val="28"/>
        </w:rPr>
      </w:pPr>
      <w:r w:rsidRPr="00F34783">
        <w:rPr>
          <w:rFonts w:ascii="Times New Roman" w:hAnsi="Times New Roman" w:cs="Times New Roman"/>
          <w:b/>
          <w:bCs/>
          <w:sz w:val="28"/>
          <w:szCs w:val="28"/>
        </w:rPr>
        <w:t>Preço</w:t>
      </w:r>
    </w:p>
    <w:p w:rsidR="00D84710" w:rsidRPr="00D84710" w:rsidRDefault="00F34783" w:rsidP="00D84710">
      <w:pPr>
        <w:spacing w:before="240" w:after="240" w:line="360" w:lineRule="auto"/>
        <w:ind w:firstLine="360"/>
        <w:jc w:val="both"/>
        <w:rPr>
          <w:rFonts w:ascii="Times New Roman" w:hAnsi="Times New Roman" w:cs="Times New Roman"/>
          <w:color w:val="000000" w:themeColor="text1"/>
          <w:sz w:val="24"/>
          <w:szCs w:val="24"/>
          <w:lang w:eastAsia="ar-SA"/>
        </w:rPr>
      </w:pPr>
      <w:r w:rsidRPr="00F34783">
        <w:rPr>
          <w:rFonts w:ascii="Times New Roman" w:eastAsia="Arial Unicode MS" w:hAnsi="Times New Roman" w:cs="Times New Roman"/>
          <w:sz w:val="28"/>
          <w:szCs w:val="28"/>
        </w:rPr>
        <w:t xml:space="preserve">O valor estimado da obra é de </w:t>
      </w:r>
      <w:r w:rsidR="00D84710" w:rsidRPr="00D84710">
        <w:rPr>
          <w:rFonts w:ascii="Times New Roman" w:hAnsi="Times New Roman" w:cs="Times New Roman"/>
          <w:sz w:val="24"/>
          <w:szCs w:val="24"/>
        </w:rPr>
        <w:t xml:space="preserve">R$ </w:t>
      </w:r>
      <w:r w:rsidR="002B1913">
        <w:rPr>
          <w:rFonts w:ascii="Times New Roman" w:hAnsi="Times New Roman" w:cs="Times New Roman"/>
          <w:color w:val="000000" w:themeColor="text1"/>
          <w:sz w:val="24"/>
          <w:szCs w:val="24"/>
        </w:rPr>
        <w:t>381.030,00 (</w:t>
      </w:r>
      <w:r w:rsidR="004D563F">
        <w:rPr>
          <w:rFonts w:ascii="Times New Roman" w:hAnsi="Times New Roman" w:cs="Times New Roman"/>
          <w:color w:val="000000" w:themeColor="text1"/>
          <w:sz w:val="24"/>
          <w:szCs w:val="24"/>
        </w:rPr>
        <w:t>Trezentos</w:t>
      </w:r>
      <w:r w:rsidR="00D84710" w:rsidRPr="00D84710">
        <w:rPr>
          <w:rFonts w:ascii="Times New Roman" w:hAnsi="Times New Roman" w:cs="Times New Roman"/>
          <w:color w:val="000000" w:themeColor="text1"/>
          <w:sz w:val="24"/>
          <w:szCs w:val="24"/>
        </w:rPr>
        <w:t xml:space="preserve"> e </w:t>
      </w:r>
      <w:r w:rsidR="004D563F">
        <w:rPr>
          <w:rFonts w:ascii="Times New Roman" w:hAnsi="Times New Roman" w:cs="Times New Roman"/>
          <w:color w:val="000000" w:themeColor="text1"/>
          <w:sz w:val="24"/>
          <w:szCs w:val="24"/>
        </w:rPr>
        <w:t>oitenta e um mil e trinta</w:t>
      </w:r>
      <w:r w:rsidR="00D84710" w:rsidRPr="00D84710">
        <w:rPr>
          <w:rFonts w:ascii="Times New Roman" w:hAnsi="Times New Roman" w:cs="Times New Roman"/>
          <w:color w:val="000000" w:themeColor="text1"/>
          <w:sz w:val="24"/>
          <w:szCs w:val="24"/>
        </w:rPr>
        <w:t xml:space="preserve"> reais).</w:t>
      </w:r>
    </w:p>
    <w:p w:rsidR="00F34783" w:rsidRPr="00F34783" w:rsidRDefault="00F34783" w:rsidP="00F34783">
      <w:pPr>
        <w:tabs>
          <w:tab w:val="left" w:pos="6186"/>
        </w:tabs>
        <w:ind w:right="-1"/>
        <w:jc w:val="both"/>
        <w:outlineLvl w:val="1"/>
        <w:rPr>
          <w:rFonts w:ascii="Times New Roman" w:hAnsi="Times New Roman" w:cs="Times New Roman"/>
          <w:bCs/>
          <w:sz w:val="28"/>
          <w:szCs w:val="28"/>
        </w:rPr>
      </w:pPr>
      <w:r w:rsidRPr="00F34783">
        <w:rPr>
          <w:rFonts w:ascii="Times New Roman" w:hAnsi="Times New Roman" w:cs="Times New Roman"/>
          <w:bCs/>
          <w:sz w:val="28"/>
          <w:szCs w:val="28"/>
        </w:rPr>
        <w:tab/>
      </w:r>
    </w:p>
    <w:p w:rsidR="00F34783" w:rsidRPr="00F34783" w:rsidRDefault="00F34783" w:rsidP="00F34783">
      <w:pPr>
        <w:pStyle w:val="PargrafodaLista"/>
        <w:widowControl/>
        <w:numPr>
          <w:ilvl w:val="0"/>
          <w:numId w:val="2"/>
        </w:numPr>
        <w:autoSpaceDE/>
        <w:autoSpaceDN/>
        <w:spacing w:line="276" w:lineRule="auto"/>
        <w:ind w:right="-1"/>
        <w:contextualSpacing/>
        <w:jc w:val="both"/>
        <w:outlineLvl w:val="1"/>
        <w:rPr>
          <w:rFonts w:ascii="Times New Roman" w:hAnsi="Times New Roman" w:cs="Times New Roman"/>
          <w:b/>
          <w:sz w:val="28"/>
          <w:szCs w:val="28"/>
        </w:rPr>
      </w:pPr>
      <w:r w:rsidRPr="00F34783">
        <w:rPr>
          <w:rFonts w:ascii="Times New Roman" w:hAnsi="Times New Roman" w:cs="Times New Roman"/>
          <w:b/>
          <w:sz w:val="28"/>
          <w:szCs w:val="28"/>
        </w:rPr>
        <w:t>Tipo de Licitação</w:t>
      </w:r>
    </w:p>
    <w:p w:rsidR="00F34783" w:rsidRPr="00F34783" w:rsidRDefault="00F34783" w:rsidP="00F34783">
      <w:pPr>
        <w:pStyle w:val="PargrafodaLista"/>
        <w:ind w:left="502" w:right="-1"/>
        <w:jc w:val="both"/>
        <w:outlineLvl w:val="1"/>
        <w:rPr>
          <w:rFonts w:ascii="Times New Roman" w:hAnsi="Times New Roman" w:cs="Times New Roman"/>
          <w:b/>
          <w:sz w:val="28"/>
          <w:szCs w:val="28"/>
        </w:rPr>
      </w:pPr>
    </w:p>
    <w:p w:rsidR="00F34783" w:rsidRPr="00F34783" w:rsidRDefault="00F34783" w:rsidP="00F34783">
      <w:pPr>
        <w:pStyle w:val="PargrafodaLista"/>
        <w:ind w:left="502" w:right="-1"/>
        <w:jc w:val="both"/>
        <w:outlineLvl w:val="1"/>
        <w:rPr>
          <w:rFonts w:ascii="Times New Roman" w:hAnsi="Times New Roman" w:cs="Times New Roman"/>
          <w:bCs/>
          <w:sz w:val="28"/>
          <w:szCs w:val="28"/>
        </w:rPr>
      </w:pPr>
      <w:r w:rsidRPr="00F34783">
        <w:rPr>
          <w:rFonts w:ascii="Times New Roman" w:hAnsi="Times New Roman" w:cs="Times New Roman"/>
          <w:bCs/>
          <w:sz w:val="28"/>
          <w:szCs w:val="28"/>
        </w:rPr>
        <w:t xml:space="preserve">A licitação será na modalidade Concorrência, e o critério de julgamento será maior desconto. </w:t>
      </w:r>
    </w:p>
    <w:p w:rsidR="00F34783" w:rsidRPr="00F34783" w:rsidRDefault="00F34783" w:rsidP="00F34783">
      <w:pPr>
        <w:pStyle w:val="PargrafodaLista"/>
        <w:ind w:left="502" w:right="-1"/>
        <w:jc w:val="both"/>
        <w:outlineLvl w:val="1"/>
        <w:rPr>
          <w:rFonts w:ascii="Times New Roman" w:hAnsi="Times New Roman" w:cs="Times New Roman"/>
          <w:bCs/>
          <w:sz w:val="28"/>
          <w:szCs w:val="28"/>
        </w:rPr>
      </w:pPr>
    </w:p>
    <w:p w:rsidR="00F34783" w:rsidRPr="00F34783" w:rsidRDefault="00F34783" w:rsidP="00F34783">
      <w:pPr>
        <w:pStyle w:val="PargrafodaLista"/>
        <w:widowControl/>
        <w:numPr>
          <w:ilvl w:val="0"/>
          <w:numId w:val="2"/>
        </w:numPr>
        <w:autoSpaceDE/>
        <w:autoSpaceDN/>
        <w:spacing w:line="276" w:lineRule="auto"/>
        <w:ind w:right="-1"/>
        <w:contextualSpacing/>
        <w:jc w:val="both"/>
        <w:outlineLvl w:val="1"/>
        <w:rPr>
          <w:rFonts w:ascii="Times New Roman" w:hAnsi="Times New Roman" w:cs="Times New Roman"/>
          <w:b/>
          <w:sz w:val="28"/>
          <w:szCs w:val="28"/>
        </w:rPr>
      </w:pPr>
      <w:r w:rsidRPr="00F34783">
        <w:rPr>
          <w:rFonts w:ascii="Times New Roman" w:hAnsi="Times New Roman" w:cs="Times New Roman"/>
          <w:b/>
          <w:sz w:val="28"/>
          <w:szCs w:val="28"/>
        </w:rPr>
        <w:t>Documentos que acompanham a presente Ficha Técnica:</w:t>
      </w:r>
    </w:p>
    <w:p w:rsidR="00F34783" w:rsidRPr="00F34783" w:rsidRDefault="00F34783" w:rsidP="00F34783">
      <w:pPr>
        <w:pStyle w:val="PargrafodaLista"/>
        <w:ind w:left="502" w:right="-1"/>
        <w:jc w:val="both"/>
        <w:outlineLvl w:val="1"/>
        <w:rPr>
          <w:rFonts w:ascii="Times New Roman" w:hAnsi="Times New Roman" w:cs="Times New Roman"/>
          <w:b/>
          <w:sz w:val="28"/>
          <w:szCs w:val="28"/>
        </w:rPr>
      </w:pPr>
    </w:p>
    <w:p w:rsidR="00F34783" w:rsidRPr="00F34783" w:rsidRDefault="00F34783" w:rsidP="00F34783">
      <w:pPr>
        <w:pStyle w:val="PargrafodaLista"/>
        <w:widowControl/>
        <w:numPr>
          <w:ilvl w:val="0"/>
          <w:numId w:val="3"/>
        </w:numPr>
        <w:autoSpaceDE/>
        <w:autoSpaceDN/>
        <w:spacing w:line="276" w:lineRule="auto"/>
        <w:contextualSpacing/>
        <w:jc w:val="both"/>
        <w:rPr>
          <w:rFonts w:ascii="Times New Roman" w:eastAsia="Times New Roman" w:hAnsi="Times New Roman" w:cs="Times New Roman"/>
          <w:sz w:val="28"/>
          <w:szCs w:val="28"/>
          <w:lang w:eastAsia="pt-BR"/>
        </w:rPr>
      </w:pPr>
      <w:r w:rsidRPr="00F34783">
        <w:rPr>
          <w:rFonts w:ascii="Times New Roman" w:eastAsia="Times New Roman" w:hAnsi="Times New Roman" w:cs="Times New Roman"/>
          <w:sz w:val="28"/>
          <w:szCs w:val="28"/>
          <w:lang w:eastAsia="pt-BR"/>
        </w:rPr>
        <w:t>Estudo técnico preliminar (art. 18, I);</w:t>
      </w:r>
    </w:p>
    <w:p w:rsidR="00F34783" w:rsidRDefault="00F34783" w:rsidP="00F34783">
      <w:pPr>
        <w:pStyle w:val="PargrafodaLista"/>
        <w:widowControl/>
        <w:numPr>
          <w:ilvl w:val="0"/>
          <w:numId w:val="3"/>
        </w:numPr>
        <w:autoSpaceDE/>
        <w:autoSpaceDN/>
        <w:spacing w:line="276" w:lineRule="auto"/>
        <w:contextualSpacing/>
        <w:jc w:val="both"/>
        <w:rPr>
          <w:rFonts w:ascii="Times New Roman" w:eastAsia="Times New Roman" w:hAnsi="Times New Roman" w:cs="Times New Roman"/>
          <w:sz w:val="28"/>
          <w:szCs w:val="28"/>
          <w:lang w:eastAsia="pt-BR"/>
        </w:rPr>
      </w:pPr>
      <w:r w:rsidRPr="00F34783">
        <w:rPr>
          <w:rFonts w:ascii="Times New Roman" w:eastAsia="Times New Roman" w:hAnsi="Times New Roman" w:cs="Times New Roman"/>
          <w:sz w:val="28"/>
          <w:szCs w:val="28"/>
          <w:lang w:eastAsia="pt-BR"/>
        </w:rPr>
        <w:t>Ficha Técnica;</w:t>
      </w:r>
    </w:p>
    <w:p w:rsidR="004D4F05" w:rsidRDefault="00D84710" w:rsidP="00F34783">
      <w:pPr>
        <w:pStyle w:val="PargrafodaLista"/>
        <w:widowControl/>
        <w:numPr>
          <w:ilvl w:val="0"/>
          <w:numId w:val="3"/>
        </w:numPr>
        <w:autoSpaceDE/>
        <w:autoSpaceDN/>
        <w:spacing w:line="276" w:lineRule="auto"/>
        <w:contextualSpacing/>
        <w:jc w:val="both"/>
        <w:rPr>
          <w:rFonts w:ascii="Times New Roman" w:eastAsia="Times New Roman" w:hAnsi="Times New Roman" w:cs="Times New Roman"/>
          <w:sz w:val="28"/>
          <w:szCs w:val="28"/>
          <w:lang w:eastAsia="pt-BR"/>
        </w:rPr>
      </w:pPr>
      <w:r>
        <w:rPr>
          <w:rFonts w:ascii="Times New Roman" w:eastAsia="Times New Roman" w:hAnsi="Times New Roman" w:cs="Times New Roman"/>
          <w:sz w:val="28"/>
          <w:szCs w:val="28"/>
          <w:lang w:eastAsia="pt-BR"/>
        </w:rPr>
        <w:t>Termo de Referência</w:t>
      </w:r>
    </w:p>
    <w:p w:rsidR="00D84710" w:rsidRPr="00F34783" w:rsidRDefault="00D84710" w:rsidP="00F34783">
      <w:pPr>
        <w:pStyle w:val="PargrafodaLista"/>
        <w:widowControl/>
        <w:numPr>
          <w:ilvl w:val="0"/>
          <w:numId w:val="3"/>
        </w:numPr>
        <w:autoSpaceDE/>
        <w:autoSpaceDN/>
        <w:spacing w:line="276" w:lineRule="auto"/>
        <w:contextualSpacing/>
        <w:jc w:val="both"/>
        <w:rPr>
          <w:rFonts w:ascii="Times New Roman" w:eastAsia="Times New Roman" w:hAnsi="Times New Roman" w:cs="Times New Roman"/>
          <w:sz w:val="28"/>
          <w:szCs w:val="28"/>
          <w:lang w:eastAsia="pt-BR"/>
        </w:rPr>
      </w:pPr>
      <w:r>
        <w:rPr>
          <w:rFonts w:ascii="Times New Roman" w:eastAsia="Times New Roman" w:hAnsi="Times New Roman" w:cs="Times New Roman"/>
          <w:sz w:val="28"/>
          <w:szCs w:val="28"/>
          <w:lang w:eastAsia="pt-BR"/>
        </w:rPr>
        <w:t>Matriz de Risco</w:t>
      </w:r>
    </w:p>
    <w:p w:rsidR="00F34783" w:rsidRPr="00F34783" w:rsidRDefault="00F34783" w:rsidP="00F34783">
      <w:pPr>
        <w:ind w:right="-1" w:firstLine="708"/>
        <w:jc w:val="both"/>
        <w:rPr>
          <w:rFonts w:ascii="Times New Roman" w:eastAsia="Times New Roman" w:hAnsi="Times New Roman" w:cs="Times New Roman"/>
          <w:sz w:val="28"/>
          <w:szCs w:val="28"/>
          <w:lang w:eastAsia="pt-BR"/>
        </w:rPr>
      </w:pPr>
    </w:p>
    <w:p w:rsidR="00F34783" w:rsidRPr="00F34783" w:rsidRDefault="00F34783" w:rsidP="00F34783">
      <w:pPr>
        <w:ind w:right="-1" w:firstLine="708"/>
        <w:jc w:val="both"/>
        <w:rPr>
          <w:rFonts w:ascii="Times New Roman" w:hAnsi="Times New Roman" w:cs="Times New Roman"/>
          <w:sz w:val="28"/>
          <w:szCs w:val="28"/>
        </w:rPr>
      </w:pPr>
    </w:p>
    <w:p w:rsidR="00F34783" w:rsidRPr="00F34783" w:rsidRDefault="00F34783" w:rsidP="00F34783">
      <w:pPr>
        <w:ind w:right="-1" w:firstLine="708"/>
        <w:jc w:val="both"/>
        <w:rPr>
          <w:rFonts w:ascii="Times New Roman" w:hAnsi="Times New Roman" w:cs="Times New Roman"/>
          <w:sz w:val="28"/>
          <w:szCs w:val="28"/>
        </w:rPr>
      </w:pPr>
    </w:p>
    <w:p w:rsidR="00F34783" w:rsidRPr="00F34783" w:rsidRDefault="00F34783" w:rsidP="00F34783">
      <w:pPr>
        <w:ind w:right="-1" w:firstLine="708"/>
        <w:jc w:val="both"/>
        <w:rPr>
          <w:rFonts w:ascii="Times New Roman" w:hAnsi="Times New Roman" w:cs="Times New Roman"/>
          <w:sz w:val="28"/>
          <w:szCs w:val="28"/>
        </w:rPr>
      </w:pPr>
    </w:p>
    <w:p w:rsidR="00F34783" w:rsidRPr="00F34783" w:rsidRDefault="00F34783" w:rsidP="00F34783">
      <w:pPr>
        <w:ind w:right="-1" w:firstLine="708"/>
        <w:jc w:val="both"/>
        <w:rPr>
          <w:rFonts w:ascii="Times New Roman" w:hAnsi="Times New Roman" w:cs="Times New Roman"/>
          <w:sz w:val="28"/>
          <w:szCs w:val="28"/>
        </w:rPr>
      </w:pPr>
    </w:p>
    <w:p w:rsidR="00F34783" w:rsidRPr="00F34783" w:rsidRDefault="00701E95" w:rsidP="00F34783">
      <w:pPr>
        <w:ind w:right="-568"/>
        <w:rPr>
          <w:rFonts w:ascii="Times New Roman" w:hAnsi="Times New Roman" w:cs="Times New Roman"/>
          <w:sz w:val="28"/>
          <w:szCs w:val="28"/>
        </w:rPr>
      </w:pPr>
      <w:r>
        <w:rPr>
          <w:rFonts w:ascii="Times New Roman" w:hAnsi="Times New Roman" w:cs="Times New Roman"/>
          <w:sz w:val="28"/>
          <w:szCs w:val="28"/>
        </w:rPr>
        <w:t>Aracaju, 13 de outubro</w:t>
      </w:r>
      <w:r w:rsidR="00F34783" w:rsidRPr="00F34783">
        <w:rPr>
          <w:rFonts w:ascii="Times New Roman" w:hAnsi="Times New Roman" w:cs="Times New Roman"/>
          <w:sz w:val="28"/>
          <w:szCs w:val="28"/>
        </w:rPr>
        <w:t xml:space="preserve"> de 2025.</w:t>
      </w:r>
    </w:p>
    <w:p w:rsidR="00F34783" w:rsidRDefault="00F34783" w:rsidP="00F34783">
      <w:pPr>
        <w:spacing w:line="360" w:lineRule="auto"/>
        <w:ind w:right="-568"/>
        <w:rPr>
          <w:rFonts w:ascii="Times New Roman" w:hAnsi="Times New Roman" w:cs="Times New Roman"/>
          <w:sz w:val="28"/>
          <w:szCs w:val="28"/>
        </w:rPr>
      </w:pPr>
    </w:p>
    <w:p w:rsidR="007C49B7" w:rsidRDefault="007C49B7" w:rsidP="00F34783">
      <w:pPr>
        <w:spacing w:line="360" w:lineRule="auto"/>
        <w:ind w:right="-568"/>
        <w:rPr>
          <w:rFonts w:ascii="Times New Roman" w:hAnsi="Times New Roman" w:cs="Times New Roman"/>
          <w:sz w:val="28"/>
          <w:szCs w:val="28"/>
        </w:rPr>
      </w:pPr>
    </w:p>
    <w:p w:rsidR="007C49B7" w:rsidRPr="00F34783" w:rsidRDefault="007C49B7" w:rsidP="00F34783">
      <w:pPr>
        <w:spacing w:line="360" w:lineRule="auto"/>
        <w:ind w:right="-568"/>
        <w:rPr>
          <w:rFonts w:ascii="Times New Roman" w:hAnsi="Times New Roman" w:cs="Times New Roman"/>
          <w:sz w:val="28"/>
          <w:szCs w:val="28"/>
        </w:rPr>
      </w:pPr>
    </w:p>
    <w:p w:rsidR="00F34783" w:rsidRPr="00F34783" w:rsidRDefault="00F34783" w:rsidP="00F34783">
      <w:pPr>
        <w:ind w:left="-851" w:right="-568" w:firstLine="851"/>
        <w:jc w:val="both"/>
        <w:rPr>
          <w:rFonts w:ascii="Times New Roman" w:hAnsi="Times New Roman" w:cs="Times New Roman"/>
          <w:sz w:val="28"/>
          <w:szCs w:val="28"/>
        </w:rPr>
      </w:pPr>
      <w:r w:rsidRPr="00F34783">
        <w:rPr>
          <w:rFonts w:ascii="Times New Roman" w:hAnsi="Times New Roman" w:cs="Times New Roman"/>
          <w:sz w:val="28"/>
          <w:szCs w:val="28"/>
        </w:rPr>
        <w:t>Engº Valdson da Silva Melo</w:t>
      </w:r>
    </w:p>
    <w:p w:rsidR="00F34783" w:rsidRPr="00F34783" w:rsidRDefault="00D84710" w:rsidP="00F34783">
      <w:pPr>
        <w:ind w:left="-851" w:right="-568" w:firstLine="851"/>
        <w:jc w:val="both"/>
        <w:rPr>
          <w:rFonts w:ascii="Times New Roman" w:hAnsi="Times New Roman" w:cs="Times New Roman"/>
          <w:sz w:val="28"/>
          <w:szCs w:val="28"/>
        </w:rPr>
      </w:pPr>
      <w:r>
        <w:rPr>
          <w:rFonts w:ascii="Times New Roman" w:hAnsi="Times New Roman" w:cs="Times New Roman"/>
          <w:sz w:val="28"/>
          <w:szCs w:val="28"/>
        </w:rPr>
        <w:t>Divisão</w:t>
      </w:r>
      <w:r w:rsidR="00F34783" w:rsidRPr="00F34783">
        <w:rPr>
          <w:rFonts w:ascii="Times New Roman" w:hAnsi="Times New Roman" w:cs="Times New Roman"/>
          <w:sz w:val="28"/>
          <w:szCs w:val="28"/>
        </w:rPr>
        <w:t xml:space="preserve"> de Projetos</w:t>
      </w:r>
    </w:p>
    <w:p w:rsidR="008E3B9D" w:rsidRPr="00F34783" w:rsidRDefault="00F34783" w:rsidP="00D84710">
      <w:pPr>
        <w:ind w:left="-851" w:right="-568" w:firstLine="851"/>
        <w:jc w:val="both"/>
        <w:rPr>
          <w:rFonts w:ascii="Times New Roman" w:hAnsi="Times New Roman" w:cs="Times New Roman"/>
          <w:sz w:val="28"/>
          <w:szCs w:val="28"/>
        </w:rPr>
      </w:pPr>
      <w:r w:rsidRPr="00F34783">
        <w:rPr>
          <w:rFonts w:ascii="Times New Roman" w:hAnsi="Times New Roman" w:cs="Times New Roman"/>
          <w:sz w:val="28"/>
          <w:szCs w:val="28"/>
        </w:rPr>
        <w:t>DIROB/EMURB</w:t>
      </w:r>
    </w:p>
    <w:p w:rsidR="005F3E7D" w:rsidRPr="00F34783" w:rsidRDefault="005F3E7D">
      <w:pPr>
        <w:pStyle w:val="Corpodetexto"/>
        <w:rPr>
          <w:rFonts w:ascii="Times New Roman" w:hAnsi="Times New Roman" w:cs="Times New Roman"/>
          <w:sz w:val="28"/>
          <w:szCs w:val="28"/>
        </w:rPr>
      </w:pPr>
    </w:p>
    <w:p w:rsidR="005F3E7D" w:rsidRPr="00F34783" w:rsidRDefault="005F3E7D">
      <w:pPr>
        <w:pStyle w:val="Corpodetexto"/>
        <w:rPr>
          <w:rFonts w:ascii="Times New Roman" w:hAnsi="Times New Roman" w:cs="Times New Roman"/>
          <w:sz w:val="28"/>
          <w:szCs w:val="28"/>
        </w:rPr>
      </w:pPr>
    </w:p>
    <w:sectPr w:rsidR="005F3E7D" w:rsidRPr="00F34783" w:rsidSect="0054618F">
      <w:headerReference w:type="even" r:id="rId7"/>
      <w:headerReference w:type="default" r:id="rId8"/>
      <w:footerReference w:type="default" r:id="rId9"/>
      <w:pgSz w:w="11900" w:h="16820"/>
      <w:pgMar w:top="840" w:right="1700" w:bottom="280" w:left="17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1913" w:rsidRDefault="002B1913" w:rsidP="004E6612">
      <w:r>
        <w:separator/>
      </w:r>
    </w:p>
  </w:endnote>
  <w:endnote w:type="continuationSeparator" w:id="1">
    <w:p w:rsidR="002B1913" w:rsidRDefault="002B1913" w:rsidP="004E66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913" w:rsidRDefault="00EC69B7" w:rsidP="00480E76">
    <w:pPr>
      <w:pStyle w:val="Rodap"/>
      <w:jc w:val="center"/>
      <w:rPr>
        <w:rFonts w:ascii="Arial" w:hAnsi="Arial"/>
        <w:b/>
        <w:sz w:val="20"/>
      </w:rPr>
    </w:pPr>
    <w:r w:rsidRPr="00EC69B7">
      <w:rPr>
        <w:rFonts w:ascii="Arial" w:hAnsi="Arial"/>
        <w:b/>
        <w:noProof/>
        <w:sz w:val="20"/>
      </w:rPr>
      <w:pict>
        <v:line id="_x0000_s2049" style="position:absolute;left:0;text-align:left;z-index:251660288" from="-9pt,4.7pt" to="444.6pt,4.7pt" strokeweight="1pt">
          <w10:wrap type="topAndBottom"/>
        </v:line>
      </w:pict>
    </w:r>
  </w:p>
  <w:p w:rsidR="002B1913" w:rsidRDefault="002B1913" w:rsidP="00480E76">
    <w:pPr>
      <w:pStyle w:val="Rodap"/>
      <w:jc w:val="center"/>
      <w:rPr>
        <w:rFonts w:ascii="Arial" w:hAnsi="Arial"/>
        <w:b/>
        <w:sz w:val="20"/>
      </w:rPr>
    </w:pPr>
    <w:r>
      <w:rPr>
        <w:rFonts w:ascii="Arial" w:hAnsi="Arial"/>
        <w:b/>
        <w:sz w:val="20"/>
      </w:rPr>
      <w:t>Av. Augusto Franco, 3340  - Bairro Ponto Novo – CNPJ. 13.118.245/0001- 60</w:t>
    </w:r>
  </w:p>
  <w:p w:rsidR="002B1913" w:rsidRDefault="002B1913" w:rsidP="00480E76">
    <w:pPr>
      <w:pStyle w:val="Rodap"/>
      <w:jc w:val="center"/>
      <w:rPr>
        <w:rFonts w:ascii="Arial" w:hAnsi="Arial"/>
        <w:b/>
        <w:sz w:val="20"/>
      </w:rPr>
    </w:pPr>
    <w:r>
      <w:rPr>
        <w:rFonts w:ascii="Arial" w:hAnsi="Arial"/>
        <w:b/>
        <w:sz w:val="20"/>
      </w:rPr>
      <w:t>Tel. (79) 259 5681/ Fax 259 5518  CEP 49.047-040 Aracaju – Sergipe</w:t>
    </w:r>
  </w:p>
  <w:p w:rsidR="002B1913" w:rsidRDefault="002B1913" w:rsidP="00480E76">
    <w:pPr>
      <w:pStyle w:val="Rodap"/>
      <w:jc w:val="center"/>
      <w:rPr>
        <w:rFonts w:ascii="Arial" w:hAnsi="Arial"/>
        <w:b/>
        <w:sz w:val="20"/>
      </w:rPr>
    </w:pPr>
    <w:r>
      <w:rPr>
        <w:rFonts w:ascii="Arial" w:hAnsi="Arial"/>
        <w:b/>
        <w:sz w:val="20"/>
      </w:rPr>
      <w:t>FICHA TÉCNICA</w:t>
    </w:r>
  </w:p>
  <w:p w:rsidR="002B1913" w:rsidRDefault="002B1913">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1913" w:rsidRDefault="002B1913" w:rsidP="004E6612">
      <w:r>
        <w:separator/>
      </w:r>
    </w:p>
  </w:footnote>
  <w:footnote w:type="continuationSeparator" w:id="1">
    <w:p w:rsidR="002B1913" w:rsidRDefault="002B1913" w:rsidP="004E66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913" w:rsidRDefault="00701E95">
    <w:pPr>
      <w:pStyle w:val="Cabealho"/>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07.05pt">
          <v:imagedata r:id="rId1" o:title="LOGO EMURB"/>
        </v:shape>
      </w:pict>
    </w:r>
    <w:r>
      <w:pict>
        <v:shape id="_x0000_i1026" type="#_x0000_t75" style="width:424.5pt;height:107.05pt">
          <v:imagedata r:id="rId1" o:title="LOGO EMURB"/>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913" w:rsidRDefault="002B1913" w:rsidP="00480E76">
    <w:pPr>
      <w:pStyle w:val="Cabealho"/>
      <w:jc w:val="both"/>
    </w:pPr>
    <w:r w:rsidRPr="004E6612">
      <w:rPr>
        <w:noProof/>
        <w:lang w:val="pt-BR" w:eastAsia="pt-BR"/>
      </w:rPr>
      <w:drawing>
        <wp:inline distT="0" distB="0" distL="0" distR="0">
          <wp:extent cx="1847468" cy="479550"/>
          <wp:effectExtent l="0" t="0" r="382" b="0"/>
          <wp:docPr id="1"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1858453" cy="482401"/>
                  </a:xfrm>
                  <a:prstGeom prst="rect">
                    <a:avLst/>
                  </a:prstGeom>
                </pic:spPr>
              </pic:pic>
            </a:graphicData>
          </a:graphic>
        </wp:inline>
      </w:drawing>
    </w:r>
    <w:r>
      <w:t xml:space="preserve"> </w:t>
    </w:r>
    <w:r>
      <w:tab/>
    </w:r>
    <w:r>
      <w:tab/>
    </w:r>
    <w:r w:rsidRPr="00480E76">
      <w:rPr>
        <w:noProof/>
        <w:lang w:val="pt-BR" w:eastAsia="pt-BR"/>
      </w:rPr>
      <w:drawing>
        <wp:inline distT="0" distB="0" distL="0" distR="0">
          <wp:extent cx="1491698" cy="375462"/>
          <wp:effectExtent l="19050" t="0" r="0" b="0"/>
          <wp:docPr id="3" name="Imagem 10" descr="C:\Users\daniela.001621\AppData\Local\Microsoft\Windows\INetCache\Content.Word\LOGO EMU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daniela.001621\AppData\Local\Microsoft\Windows\INetCache\Content.Word\LOGO EMURB.JPG"/>
                  <pic:cNvPicPr>
                    <a:picLocks noChangeAspect="1" noChangeArrowheads="1"/>
                  </pic:cNvPicPr>
                </pic:nvPicPr>
                <pic:blipFill>
                  <a:blip r:embed="rId2"/>
                  <a:srcRect/>
                  <a:stretch>
                    <a:fillRect/>
                  </a:stretch>
                </pic:blipFill>
                <pic:spPr bwMode="auto">
                  <a:xfrm>
                    <a:off x="0" y="0"/>
                    <a:ext cx="1492389" cy="375636"/>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34351"/>
    <w:multiLevelType w:val="hybridMultilevel"/>
    <w:tmpl w:val="53E4AF76"/>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1">
    <w:nsid w:val="3D13354F"/>
    <w:multiLevelType w:val="hybridMultilevel"/>
    <w:tmpl w:val="C0864A04"/>
    <w:lvl w:ilvl="0" w:tplc="04160001">
      <w:start w:val="1"/>
      <w:numFmt w:val="bullet"/>
      <w:lvlText w:val=""/>
      <w:lvlJc w:val="left"/>
      <w:pPr>
        <w:ind w:left="502"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2">
    <w:nsid w:val="3FE16D32"/>
    <w:multiLevelType w:val="hybridMultilevel"/>
    <w:tmpl w:val="08F4F1AA"/>
    <w:lvl w:ilvl="0" w:tplc="AD6EDDE2">
      <w:start w:val="1"/>
      <w:numFmt w:val="decimal"/>
      <w:lvlText w:val="%1-"/>
      <w:lvlJc w:val="left"/>
      <w:pPr>
        <w:ind w:left="502" w:hanging="360"/>
      </w:pPr>
      <w:rPr>
        <w:b/>
      </w:rPr>
    </w:lvl>
    <w:lvl w:ilvl="1" w:tplc="04160019">
      <w:start w:val="1"/>
      <w:numFmt w:val="lowerLetter"/>
      <w:lvlText w:val="%2."/>
      <w:lvlJc w:val="left"/>
      <w:pPr>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0"/>
    <w:footnote w:id="1"/>
  </w:footnotePr>
  <w:endnotePr>
    <w:endnote w:id="0"/>
    <w:endnote w:id="1"/>
  </w:endnotePr>
  <w:compat>
    <w:ulTrailSpace/>
    <w:shapeLayoutLikeWW8/>
    <w:useFELayout/>
  </w:compat>
  <w:rsids>
    <w:rsidRoot w:val="0054618F"/>
    <w:rsid w:val="00096798"/>
    <w:rsid w:val="00171C0E"/>
    <w:rsid w:val="0021034E"/>
    <w:rsid w:val="00210543"/>
    <w:rsid w:val="002A0A73"/>
    <w:rsid w:val="002A49A1"/>
    <w:rsid w:val="002B1913"/>
    <w:rsid w:val="002D03AF"/>
    <w:rsid w:val="00313313"/>
    <w:rsid w:val="00344CA7"/>
    <w:rsid w:val="003C7B79"/>
    <w:rsid w:val="00404DC8"/>
    <w:rsid w:val="00420EDE"/>
    <w:rsid w:val="00480E76"/>
    <w:rsid w:val="004D3B08"/>
    <w:rsid w:val="004D4F05"/>
    <w:rsid w:val="004D563F"/>
    <w:rsid w:val="004E6612"/>
    <w:rsid w:val="0054618F"/>
    <w:rsid w:val="005576D6"/>
    <w:rsid w:val="005F3E7D"/>
    <w:rsid w:val="0063078F"/>
    <w:rsid w:val="006A5C92"/>
    <w:rsid w:val="00701E95"/>
    <w:rsid w:val="00764AC3"/>
    <w:rsid w:val="007A46E0"/>
    <w:rsid w:val="007C49B7"/>
    <w:rsid w:val="00801F0B"/>
    <w:rsid w:val="008E3B9D"/>
    <w:rsid w:val="00A12FA0"/>
    <w:rsid w:val="00B37A34"/>
    <w:rsid w:val="00B9243F"/>
    <w:rsid w:val="00BA6695"/>
    <w:rsid w:val="00BC4D9B"/>
    <w:rsid w:val="00C21479"/>
    <w:rsid w:val="00C60D18"/>
    <w:rsid w:val="00C83EAF"/>
    <w:rsid w:val="00CC4087"/>
    <w:rsid w:val="00D07671"/>
    <w:rsid w:val="00D1056E"/>
    <w:rsid w:val="00D144B3"/>
    <w:rsid w:val="00D74C62"/>
    <w:rsid w:val="00D84710"/>
    <w:rsid w:val="00E01554"/>
    <w:rsid w:val="00E22391"/>
    <w:rsid w:val="00EC057A"/>
    <w:rsid w:val="00EC69B7"/>
    <w:rsid w:val="00F3478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4618F"/>
    <w:rPr>
      <w:rFonts w:ascii="Arial MT" w:eastAsia="Arial MT" w:hAnsi="Arial MT" w:cs="Arial MT"/>
      <w:lang w:val="pt-PT"/>
    </w:rPr>
  </w:style>
  <w:style w:type="paragraph" w:styleId="Ttulo3">
    <w:name w:val="heading 3"/>
    <w:basedOn w:val="Normal"/>
    <w:next w:val="Normal"/>
    <w:link w:val="Ttulo3Char"/>
    <w:qFormat/>
    <w:rsid w:val="00480E76"/>
    <w:pPr>
      <w:keepNext/>
      <w:widowControl/>
      <w:autoSpaceDE/>
      <w:autoSpaceDN/>
      <w:jc w:val="both"/>
      <w:outlineLvl w:val="2"/>
    </w:pPr>
    <w:rPr>
      <w:rFonts w:ascii="Times New Roman" w:eastAsia="Times New Roman" w:hAnsi="Times New Roman" w:cs="Times New Roman"/>
      <w:b/>
      <w:bCs/>
      <w:color w:val="000000"/>
      <w:sz w:val="24"/>
      <w:szCs w:val="24"/>
      <w:lang w:val="pt-BR" w:eastAsia="pt-BR"/>
    </w:rPr>
  </w:style>
  <w:style w:type="paragraph" w:styleId="Ttulo4">
    <w:name w:val="heading 4"/>
    <w:basedOn w:val="Normal"/>
    <w:next w:val="Normal"/>
    <w:link w:val="Ttulo4Char"/>
    <w:qFormat/>
    <w:rsid w:val="00480E76"/>
    <w:pPr>
      <w:keepNext/>
      <w:widowControl/>
      <w:autoSpaceDE/>
      <w:autoSpaceDN/>
      <w:jc w:val="both"/>
      <w:outlineLvl w:val="3"/>
    </w:pPr>
    <w:rPr>
      <w:rFonts w:ascii="Times New Roman" w:eastAsia="Times New Roman" w:hAnsi="Times New Roman" w:cs="Times New Roman"/>
      <w:b/>
      <w:bCs/>
      <w:color w:val="000000"/>
      <w:sz w:val="28"/>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54618F"/>
    <w:tblPr>
      <w:tblInd w:w="0" w:type="dxa"/>
      <w:tblCellMar>
        <w:top w:w="0" w:type="dxa"/>
        <w:left w:w="0" w:type="dxa"/>
        <w:bottom w:w="0" w:type="dxa"/>
        <w:right w:w="0" w:type="dxa"/>
      </w:tblCellMar>
    </w:tblPr>
  </w:style>
  <w:style w:type="paragraph" w:styleId="Corpodetexto">
    <w:name w:val="Body Text"/>
    <w:basedOn w:val="Normal"/>
    <w:uiPriority w:val="1"/>
    <w:qFormat/>
    <w:rsid w:val="0054618F"/>
    <w:rPr>
      <w:sz w:val="24"/>
      <w:szCs w:val="24"/>
    </w:rPr>
  </w:style>
  <w:style w:type="paragraph" w:styleId="PargrafodaLista">
    <w:name w:val="List Paragraph"/>
    <w:basedOn w:val="Normal"/>
    <w:uiPriority w:val="34"/>
    <w:qFormat/>
    <w:rsid w:val="0054618F"/>
  </w:style>
  <w:style w:type="paragraph" w:customStyle="1" w:styleId="TableParagraph">
    <w:name w:val="Table Paragraph"/>
    <w:basedOn w:val="Normal"/>
    <w:uiPriority w:val="1"/>
    <w:qFormat/>
    <w:rsid w:val="0054618F"/>
  </w:style>
  <w:style w:type="paragraph" w:styleId="Textodebalo">
    <w:name w:val="Balloon Text"/>
    <w:basedOn w:val="Normal"/>
    <w:link w:val="TextodebaloChar"/>
    <w:uiPriority w:val="99"/>
    <w:semiHidden/>
    <w:unhideWhenUsed/>
    <w:rsid w:val="004E6612"/>
    <w:rPr>
      <w:rFonts w:ascii="Tahoma" w:hAnsi="Tahoma" w:cs="Tahoma"/>
      <w:sz w:val="16"/>
      <w:szCs w:val="16"/>
    </w:rPr>
  </w:style>
  <w:style w:type="character" w:customStyle="1" w:styleId="TextodebaloChar">
    <w:name w:val="Texto de balão Char"/>
    <w:basedOn w:val="Fontepargpadro"/>
    <w:link w:val="Textodebalo"/>
    <w:uiPriority w:val="99"/>
    <w:semiHidden/>
    <w:rsid w:val="004E6612"/>
    <w:rPr>
      <w:rFonts w:ascii="Tahoma" w:eastAsia="Arial MT" w:hAnsi="Tahoma" w:cs="Tahoma"/>
      <w:sz w:val="16"/>
      <w:szCs w:val="16"/>
      <w:lang w:val="pt-PT"/>
    </w:rPr>
  </w:style>
  <w:style w:type="paragraph" w:styleId="Cabealho">
    <w:name w:val="header"/>
    <w:basedOn w:val="Normal"/>
    <w:link w:val="CabealhoChar"/>
    <w:unhideWhenUsed/>
    <w:rsid w:val="004E6612"/>
    <w:pPr>
      <w:tabs>
        <w:tab w:val="center" w:pos="4252"/>
        <w:tab w:val="right" w:pos="8504"/>
      </w:tabs>
    </w:pPr>
  </w:style>
  <w:style w:type="character" w:customStyle="1" w:styleId="CabealhoChar">
    <w:name w:val="Cabeçalho Char"/>
    <w:basedOn w:val="Fontepargpadro"/>
    <w:link w:val="Cabealho"/>
    <w:rsid w:val="004E6612"/>
    <w:rPr>
      <w:rFonts w:ascii="Arial MT" w:eastAsia="Arial MT" w:hAnsi="Arial MT" w:cs="Arial MT"/>
      <w:lang w:val="pt-PT"/>
    </w:rPr>
  </w:style>
  <w:style w:type="paragraph" w:styleId="Rodap">
    <w:name w:val="footer"/>
    <w:basedOn w:val="Normal"/>
    <w:link w:val="RodapChar"/>
    <w:unhideWhenUsed/>
    <w:rsid w:val="004E6612"/>
    <w:pPr>
      <w:tabs>
        <w:tab w:val="center" w:pos="4252"/>
        <w:tab w:val="right" w:pos="8504"/>
      </w:tabs>
    </w:pPr>
  </w:style>
  <w:style w:type="character" w:customStyle="1" w:styleId="RodapChar">
    <w:name w:val="Rodapé Char"/>
    <w:basedOn w:val="Fontepargpadro"/>
    <w:link w:val="Rodap"/>
    <w:rsid w:val="004E6612"/>
    <w:rPr>
      <w:rFonts w:ascii="Arial MT" w:eastAsia="Arial MT" w:hAnsi="Arial MT" w:cs="Arial MT"/>
      <w:lang w:val="pt-PT"/>
    </w:rPr>
  </w:style>
  <w:style w:type="character" w:customStyle="1" w:styleId="Ttulo3Char">
    <w:name w:val="Título 3 Char"/>
    <w:basedOn w:val="Fontepargpadro"/>
    <w:link w:val="Ttulo3"/>
    <w:rsid w:val="00480E76"/>
    <w:rPr>
      <w:rFonts w:ascii="Times New Roman" w:eastAsia="Times New Roman" w:hAnsi="Times New Roman" w:cs="Times New Roman"/>
      <w:b/>
      <w:bCs/>
      <w:color w:val="000000"/>
      <w:sz w:val="24"/>
      <w:szCs w:val="24"/>
      <w:lang w:val="pt-BR" w:eastAsia="pt-BR"/>
    </w:rPr>
  </w:style>
  <w:style w:type="character" w:customStyle="1" w:styleId="Ttulo4Char">
    <w:name w:val="Título 4 Char"/>
    <w:basedOn w:val="Fontepargpadro"/>
    <w:link w:val="Ttulo4"/>
    <w:rsid w:val="00480E76"/>
    <w:rPr>
      <w:rFonts w:ascii="Times New Roman" w:eastAsia="Times New Roman" w:hAnsi="Times New Roman" w:cs="Times New Roman"/>
      <w:b/>
      <w:bCs/>
      <w:color w:val="000000"/>
      <w:sz w:val="28"/>
      <w:szCs w:val="24"/>
      <w:lang w:val="pt-BR" w:eastAsia="pt-BR"/>
    </w:rPr>
  </w:style>
</w:styles>
</file>

<file path=word/webSettings.xml><?xml version="1.0" encoding="utf-8"?>
<w:webSettings xmlns:r="http://schemas.openxmlformats.org/officeDocument/2006/relationships" xmlns:w="http://schemas.openxmlformats.org/wordprocessingml/2006/main">
  <w:divs>
    <w:div w:id="530842895">
      <w:bodyDiv w:val="1"/>
      <w:marLeft w:val="0"/>
      <w:marRight w:val="0"/>
      <w:marTop w:val="0"/>
      <w:marBottom w:val="0"/>
      <w:divBdr>
        <w:top w:val="none" w:sz="0" w:space="0" w:color="auto"/>
        <w:left w:val="none" w:sz="0" w:space="0" w:color="auto"/>
        <w:bottom w:val="none" w:sz="0" w:space="0" w:color="auto"/>
        <w:right w:val="none" w:sz="0" w:space="0" w:color="auto"/>
      </w:divBdr>
    </w:div>
    <w:div w:id="703403183">
      <w:bodyDiv w:val="1"/>
      <w:marLeft w:val="0"/>
      <w:marRight w:val="0"/>
      <w:marTop w:val="0"/>
      <w:marBottom w:val="0"/>
      <w:divBdr>
        <w:top w:val="none" w:sz="0" w:space="0" w:color="auto"/>
        <w:left w:val="none" w:sz="0" w:space="0" w:color="auto"/>
        <w:bottom w:val="none" w:sz="0" w:space="0" w:color="auto"/>
        <w:right w:val="none" w:sz="0" w:space="0" w:color="auto"/>
      </w:divBdr>
    </w:div>
    <w:div w:id="2031032184">
      <w:bodyDiv w:val="1"/>
      <w:marLeft w:val="0"/>
      <w:marRight w:val="0"/>
      <w:marTop w:val="0"/>
      <w:marBottom w:val="0"/>
      <w:divBdr>
        <w:top w:val="none" w:sz="0" w:space="0" w:color="auto"/>
        <w:left w:val="none" w:sz="0" w:space="0" w:color="auto"/>
        <w:bottom w:val="none" w:sz="0" w:space="0" w:color="auto"/>
        <w:right w:val="none" w:sz="0" w:space="0" w:color="auto"/>
      </w:divBdr>
    </w:div>
    <w:div w:id="2137798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925</TotalTime>
  <Pages>3</Pages>
  <Words>535</Words>
  <Characters>2895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ESCRITÓRIO_SEMINFRA.cdr</vt:lpstr>
    </vt:vector>
  </TitlesOfParts>
  <Company/>
  <LinksUpToDate>false</LinksUpToDate>
  <CharactersWithSpaces>3424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ESCRITÓRIO_SEMINFRA.cdr</dc:title>
  <dc:creator>Geysson Santos</dc:creator>
  <cp:lastModifiedBy>valdson.002034</cp:lastModifiedBy>
  <cp:revision>21</cp:revision>
  <cp:lastPrinted>2025-02-26T19:10:00Z</cp:lastPrinted>
  <dcterms:created xsi:type="dcterms:W3CDTF">2025-03-18T10:28:00Z</dcterms:created>
  <dcterms:modified xsi:type="dcterms:W3CDTF">2025-10-10T14:28:00Z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2025-02-05T00:00:00Z</vt:filetime>
  </property>
  <property fmtid="{D5CDD505-2E9C-101B-9397-08002B2CF9AE}" pid="3" name="Creator">
    <vt:lpwstr>CorelDRAW 2024</vt:lpwstr>
  </property>
  <property fmtid="{D5CDD505-2E9C-101B-9397-08002B2CF9AE}" pid="4" name="LastSaved">
    <vt:filetime>2025-02-26T00:00:00Z</vt:filetime>
  </property>
  <property fmtid="{D5CDD505-2E9C-101B-9397-08002B2CF9AE}" pid="5" name="Producer">
    <vt:lpwstr>Corel PDF Engine Version 25.0.0.230</vt:lpwstr>
  </property>
</Properties>
</file>